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274D" w14:textId="72B9CB46" w:rsidR="003C2503" w:rsidRPr="002F01A1" w:rsidRDefault="00450B5F" w:rsidP="00481FEA">
      <w:pPr>
        <w:spacing w:line="240" w:lineRule="auto"/>
        <w:ind w:left="-426" w:right="-568"/>
        <w:rPr>
          <w:rFonts w:ascii="Arial" w:hAnsi="Arial" w:cs="Arial"/>
          <w:b/>
          <w:bCs/>
          <w:i/>
          <w:iCs/>
          <w:sz w:val="32"/>
          <w:szCs w:val="32"/>
        </w:rPr>
      </w:pPr>
      <w:r w:rsidRPr="00450B5F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CaixaBank financia con</w:t>
      </w:r>
      <w:r w:rsidR="00451533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226</w:t>
      </w:r>
      <w:r w:rsidRPr="00450B5F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millones de euros a las empresas de</w:t>
      </w:r>
      <w:r w:rsidR="00451533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Extremadura</w:t>
      </w:r>
      <w:r w:rsidRPr="00450B5F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en el primer semestre</w:t>
      </w:r>
      <w:r w:rsidR="006E7366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</w:t>
      </w:r>
    </w:p>
    <w:p w14:paraId="66CAF241" w14:textId="77777777" w:rsidR="001E4FCE" w:rsidRPr="002F01A1" w:rsidRDefault="001E4FCE" w:rsidP="00481FEA">
      <w:pPr>
        <w:spacing w:line="240" w:lineRule="auto"/>
        <w:ind w:left="-426" w:right="-568"/>
        <w:rPr>
          <w:rFonts w:ascii="Arial" w:hAnsi="Arial" w:cs="Arial"/>
        </w:rPr>
      </w:pPr>
    </w:p>
    <w:p w14:paraId="0965086D" w14:textId="455C1A7E" w:rsidR="00450B5F" w:rsidRDefault="006E7366" w:rsidP="006E7366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textAlignment w:val="auto"/>
        <w:rPr>
          <w:rFonts w:ascii="Arial" w:hAnsi="Arial" w:cs="Arial"/>
          <w:b/>
          <w:i/>
          <w:iCs/>
          <w:lang w:val="es-ES"/>
        </w:rPr>
      </w:pPr>
      <w:r w:rsidRPr="000109BE">
        <w:rPr>
          <w:rFonts w:ascii="Arial" w:hAnsi="Arial" w:cs="Arial"/>
          <w:b/>
          <w:i/>
          <w:iCs/>
          <w:lang w:val="es-ES"/>
        </w:rPr>
        <w:t>La entidad financiera realiz</w:t>
      </w:r>
      <w:r>
        <w:rPr>
          <w:rFonts w:ascii="Arial" w:hAnsi="Arial" w:cs="Arial"/>
          <w:b/>
          <w:i/>
          <w:iCs/>
          <w:lang w:val="es-ES"/>
        </w:rPr>
        <w:t>ó</w:t>
      </w:r>
      <w:r w:rsidRPr="000109BE">
        <w:rPr>
          <w:rFonts w:ascii="Arial" w:hAnsi="Arial" w:cs="Arial"/>
          <w:b/>
          <w:i/>
          <w:iCs/>
          <w:lang w:val="es-ES"/>
        </w:rPr>
        <w:t xml:space="preserve"> </w:t>
      </w:r>
      <w:r w:rsidRPr="0069696D">
        <w:rPr>
          <w:rFonts w:ascii="Arial" w:hAnsi="Arial" w:cs="Arial"/>
          <w:b/>
          <w:i/>
          <w:iCs/>
          <w:lang w:val="es-ES"/>
        </w:rPr>
        <w:t xml:space="preserve">más de </w:t>
      </w:r>
      <w:r w:rsidR="0069696D">
        <w:rPr>
          <w:rFonts w:ascii="Arial" w:hAnsi="Arial" w:cs="Arial"/>
          <w:b/>
          <w:i/>
          <w:iCs/>
          <w:lang w:val="es-ES"/>
        </w:rPr>
        <w:t>1.200</w:t>
      </w:r>
      <w:r w:rsidRPr="000109BE">
        <w:rPr>
          <w:rFonts w:ascii="Arial" w:hAnsi="Arial" w:cs="Arial"/>
          <w:b/>
          <w:i/>
          <w:iCs/>
          <w:lang w:val="es-ES"/>
        </w:rPr>
        <w:t xml:space="preserve"> operaciones de concesión de crédito a </w:t>
      </w:r>
      <w:r>
        <w:rPr>
          <w:rFonts w:ascii="Arial" w:hAnsi="Arial" w:cs="Arial"/>
          <w:b/>
          <w:i/>
          <w:iCs/>
          <w:lang w:val="es-ES"/>
        </w:rPr>
        <w:t xml:space="preserve">las </w:t>
      </w:r>
      <w:r w:rsidRPr="000109BE">
        <w:rPr>
          <w:rFonts w:ascii="Arial" w:hAnsi="Arial" w:cs="Arial"/>
          <w:b/>
          <w:i/>
          <w:iCs/>
          <w:lang w:val="es-ES"/>
        </w:rPr>
        <w:t>empresas</w:t>
      </w:r>
      <w:r>
        <w:rPr>
          <w:rFonts w:ascii="Arial" w:hAnsi="Arial" w:cs="Arial"/>
          <w:b/>
          <w:i/>
          <w:iCs/>
          <w:lang w:val="es-ES"/>
        </w:rPr>
        <w:t xml:space="preserve"> </w:t>
      </w:r>
      <w:r w:rsidR="0069696D">
        <w:rPr>
          <w:rFonts w:ascii="Arial" w:hAnsi="Arial" w:cs="Arial"/>
          <w:b/>
          <w:i/>
          <w:iCs/>
          <w:lang w:val="es-ES"/>
        </w:rPr>
        <w:t>extremeñas</w:t>
      </w:r>
      <w:r w:rsidRPr="000109BE">
        <w:rPr>
          <w:rFonts w:ascii="Arial" w:hAnsi="Arial" w:cs="Arial"/>
          <w:b/>
          <w:i/>
          <w:iCs/>
          <w:lang w:val="es-ES"/>
        </w:rPr>
        <w:t xml:space="preserve"> </w:t>
      </w:r>
      <w:r>
        <w:rPr>
          <w:rFonts w:ascii="Arial" w:hAnsi="Arial" w:cs="Arial"/>
          <w:b/>
          <w:i/>
          <w:iCs/>
          <w:lang w:val="es-ES"/>
        </w:rPr>
        <w:t>en los seis primeros meses del año</w:t>
      </w:r>
      <w:r w:rsidR="00450B5F" w:rsidRPr="002011AB">
        <w:rPr>
          <w:rFonts w:ascii="Arial" w:hAnsi="Arial" w:cs="Arial"/>
          <w:b/>
          <w:i/>
          <w:iCs/>
          <w:lang w:val="es-ES"/>
        </w:rPr>
        <w:t xml:space="preserve"> </w:t>
      </w:r>
      <w:r>
        <w:rPr>
          <w:rFonts w:ascii="Arial" w:hAnsi="Arial" w:cs="Arial"/>
          <w:b/>
          <w:i/>
          <w:iCs/>
          <w:lang w:val="es-ES"/>
        </w:rPr>
        <w:t>con el objetivo de</w:t>
      </w:r>
      <w:r w:rsidR="00450B5F" w:rsidRPr="002011AB">
        <w:rPr>
          <w:rFonts w:ascii="Arial" w:hAnsi="Arial" w:cs="Arial"/>
          <w:b/>
          <w:i/>
          <w:iCs/>
          <w:lang w:val="es-ES"/>
        </w:rPr>
        <w:t xml:space="preserve"> dotar</w:t>
      </w:r>
      <w:r w:rsidR="00450B5F">
        <w:rPr>
          <w:rFonts w:ascii="Arial" w:hAnsi="Arial" w:cs="Arial"/>
          <w:b/>
          <w:i/>
          <w:iCs/>
          <w:lang w:val="es-ES"/>
        </w:rPr>
        <w:t>las</w:t>
      </w:r>
      <w:r w:rsidR="00450B5F" w:rsidRPr="002011AB">
        <w:rPr>
          <w:rFonts w:ascii="Arial" w:hAnsi="Arial" w:cs="Arial"/>
          <w:b/>
          <w:i/>
          <w:iCs/>
          <w:lang w:val="es-ES"/>
        </w:rPr>
        <w:t xml:space="preserve"> de liquidez</w:t>
      </w:r>
      <w:r w:rsidR="00450B5F">
        <w:rPr>
          <w:rFonts w:ascii="Arial" w:hAnsi="Arial" w:cs="Arial"/>
          <w:b/>
          <w:i/>
          <w:iCs/>
          <w:lang w:val="es-ES"/>
        </w:rPr>
        <w:t xml:space="preserve"> para su gestión del día a día</w:t>
      </w:r>
      <w:r w:rsidR="00450B5F" w:rsidRPr="002011AB">
        <w:rPr>
          <w:rFonts w:ascii="Arial" w:hAnsi="Arial" w:cs="Arial"/>
          <w:b/>
          <w:i/>
          <w:iCs/>
          <w:lang w:val="es-ES"/>
        </w:rPr>
        <w:t xml:space="preserve"> y acompañar sus inversiones y crecimiento</w:t>
      </w:r>
    </w:p>
    <w:p w14:paraId="0400FAF8" w14:textId="77777777" w:rsidR="00450B5F" w:rsidRPr="002011AB" w:rsidRDefault="00450B5F" w:rsidP="00450B5F">
      <w:pPr>
        <w:pStyle w:val="Prrafobsico"/>
        <w:suppressAutoHyphens/>
        <w:spacing w:line="276" w:lineRule="auto"/>
        <w:jc w:val="both"/>
        <w:textAlignment w:val="auto"/>
        <w:rPr>
          <w:rFonts w:ascii="Arial" w:hAnsi="Arial" w:cs="Arial"/>
          <w:b/>
          <w:i/>
          <w:iCs/>
          <w:lang w:val="es-ES"/>
        </w:rPr>
      </w:pPr>
    </w:p>
    <w:p w14:paraId="51E6308A" w14:textId="75F427C5" w:rsidR="006E7366" w:rsidRDefault="006E7366" w:rsidP="006E7366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textAlignment w:val="auto"/>
        <w:rPr>
          <w:rFonts w:ascii="Arial" w:hAnsi="Arial" w:cs="Arial"/>
          <w:b/>
          <w:i/>
          <w:iCs/>
          <w:lang w:val="es-ES"/>
        </w:rPr>
      </w:pPr>
      <w:r w:rsidRPr="000109BE">
        <w:rPr>
          <w:rFonts w:ascii="Arial" w:hAnsi="Arial" w:cs="Arial"/>
          <w:b/>
          <w:i/>
          <w:iCs/>
          <w:lang w:val="es-ES"/>
        </w:rPr>
        <w:t xml:space="preserve">CaixaBank </w:t>
      </w:r>
      <w:r>
        <w:rPr>
          <w:rFonts w:ascii="Arial" w:hAnsi="Arial" w:cs="Arial"/>
          <w:b/>
          <w:i/>
          <w:iCs/>
          <w:lang w:val="es-ES"/>
        </w:rPr>
        <w:t>o</w:t>
      </w:r>
      <w:r w:rsidRPr="00D40459">
        <w:rPr>
          <w:rFonts w:ascii="Arial" w:hAnsi="Arial" w:cs="Arial"/>
          <w:b/>
          <w:i/>
          <w:iCs/>
          <w:lang w:val="es-ES"/>
        </w:rPr>
        <w:t xml:space="preserve">frece un servicio adaptado a las empresas de </w:t>
      </w:r>
      <w:r w:rsidR="0069696D">
        <w:rPr>
          <w:rFonts w:ascii="Arial" w:hAnsi="Arial" w:cs="Arial"/>
          <w:b/>
          <w:i/>
          <w:iCs/>
          <w:lang w:val="es-ES"/>
        </w:rPr>
        <w:t>Extremadura</w:t>
      </w:r>
      <w:r w:rsidRPr="00D40459">
        <w:rPr>
          <w:rFonts w:ascii="Arial" w:hAnsi="Arial" w:cs="Arial"/>
          <w:b/>
          <w:i/>
          <w:iCs/>
          <w:lang w:val="es-ES"/>
        </w:rPr>
        <w:t xml:space="preserve"> a través de </w:t>
      </w:r>
      <w:r w:rsidR="0069696D">
        <w:rPr>
          <w:rFonts w:ascii="Arial" w:hAnsi="Arial" w:cs="Arial"/>
          <w:b/>
          <w:i/>
          <w:iCs/>
          <w:lang w:val="es-ES"/>
        </w:rPr>
        <w:t>tres</w:t>
      </w:r>
      <w:r w:rsidRPr="00D40459">
        <w:rPr>
          <w:rFonts w:ascii="Arial" w:hAnsi="Arial" w:cs="Arial"/>
          <w:b/>
          <w:i/>
          <w:iCs/>
          <w:lang w:val="es-ES"/>
        </w:rPr>
        <w:t xml:space="preserve"> centros </w:t>
      </w:r>
      <w:r>
        <w:rPr>
          <w:rFonts w:ascii="Arial" w:hAnsi="Arial" w:cs="Arial"/>
          <w:b/>
          <w:i/>
          <w:iCs/>
          <w:lang w:val="es-ES"/>
        </w:rPr>
        <w:t>y oficinas</w:t>
      </w:r>
      <w:r w:rsidRPr="00D40459">
        <w:rPr>
          <w:rFonts w:ascii="Arial" w:hAnsi="Arial" w:cs="Arial"/>
          <w:b/>
          <w:i/>
          <w:iCs/>
          <w:lang w:val="es-ES"/>
        </w:rPr>
        <w:t xml:space="preserve"> especializados</w:t>
      </w:r>
      <w:r w:rsidRPr="000109BE">
        <w:rPr>
          <w:rFonts w:ascii="Arial" w:hAnsi="Arial" w:cs="Arial"/>
          <w:b/>
          <w:i/>
          <w:iCs/>
          <w:lang w:val="es-ES"/>
        </w:rPr>
        <w:t xml:space="preserve"> </w:t>
      </w:r>
    </w:p>
    <w:p w14:paraId="19562B8C" w14:textId="77777777" w:rsidR="006E7366" w:rsidRDefault="006E7366" w:rsidP="006E7366">
      <w:pPr>
        <w:pStyle w:val="Prrafodelista"/>
        <w:rPr>
          <w:rFonts w:ascii="Arial" w:hAnsi="Arial" w:cs="Arial"/>
          <w:b/>
          <w:i/>
          <w:iCs/>
        </w:rPr>
      </w:pPr>
    </w:p>
    <w:p w14:paraId="6C1FC1AE" w14:textId="36B8D8F1" w:rsidR="006E7366" w:rsidRPr="006E7366" w:rsidRDefault="0069696D" w:rsidP="006E7366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textAlignment w:val="auto"/>
        <w:rPr>
          <w:rFonts w:ascii="Arial" w:hAnsi="Arial" w:cs="Arial"/>
          <w:b/>
          <w:i/>
          <w:iCs/>
          <w:lang w:val="es-ES"/>
        </w:rPr>
      </w:pPr>
      <w:r>
        <w:rPr>
          <w:rFonts w:ascii="Arial" w:hAnsi="Arial" w:cs="Arial"/>
          <w:b/>
          <w:i/>
          <w:iCs/>
          <w:lang w:val="es-ES"/>
        </w:rPr>
        <w:t>El director</w:t>
      </w:r>
      <w:r w:rsidR="006E7366">
        <w:rPr>
          <w:rFonts w:ascii="Arial" w:hAnsi="Arial" w:cs="Arial"/>
          <w:b/>
          <w:i/>
          <w:iCs/>
          <w:lang w:val="es-ES"/>
        </w:rPr>
        <w:t xml:space="preserve"> territorial de CaixaBank en </w:t>
      </w:r>
      <w:r w:rsidRPr="0069696D">
        <w:rPr>
          <w:rFonts w:ascii="Arial" w:hAnsi="Arial" w:cs="Arial"/>
          <w:b/>
          <w:i/>
          <w:iCs/>
          <w:lang w:val="es-ES"/>
        </w:rPr>
        <w:t>Castilla-La Mancha y Extremadura</w:t>
      </w:r>
      <w:r w:rsidR="000850BE" w:rsidRPr="0069696D">
        <w:rPr>
          <w:rFonts w:ascii="Arial" w:hAnsi="Arial" w:cs="Arial"/>
          <w:b/>
          <w:i/>
          <w:iCs/>
          <w:lang w:val="es-ES"/>
        </w:rPr>
        <w:t xml:space="preserve">, </w:t>
      </w:r>
      <w:r w:rsidRPr="0069696D">
        <w:rPr>
          <w:rFonts w:ascii="Arial" w:hAnsi="Arial" w:cs="Arial"/>
          <w:b/>
          <w:i/>
          <w:iCs/>
          <w:lang w:val="es-ES"/>
        </w:rPr>
        <w:t>Juan Luis Vidal</w:t>
      </w:r>
      <w:r w:rsidR="000850BE" w:rsidRPr="0069696D">
        <w:rPr>
          <w:rFonts w:ascii="Arial" w:hAnsi="Arial" w:cs="Arial"/>
          <w:b/>
          <w:i/>
          <w:iCs/>
          <w:lang w:val="es-ES"/>
        </w:rPr>
        <w:t>,</w:t>
      </w:r>
      <w:r w:rsidR="006E7366">
        <w:rPr>
          <w:rFonts w:ascii="Arial" w:hAnsi="Arial" w:cs="Arial"/>
          <w:b/>
          <w:i/>
          <w:iCs/>
          <w:lang w:val="es-ES"/>
        </w:rPr>
        <w:t xml:space="preserve"> ha subrayado “el compromiso de la entidad financiera co</w:t>
      </w:r>
      <w:r w:rsidR="006E7366" w:rsidRPr="002927E1">
        <w:rPr>
          <w:rFonts w:ascii="Arial" w:hAnsi="Arial" w:cs="Arial"/>
          <w:b/>
          <w:i/>
          <w:iCs/>
          <w:lang w:val="es-ES"/>
        </w:rPr>
        <w:t>n las empresas porque son clave en el desarrollo y evolución de nuestras sociedades</w:t>
      </w:r>
      <w:r w:rsidR="006E7366">
        <w:rPr>
          <w:rFonts w:ascii="Arial" w:hAnsi="Arial" w:cs="Arial"/>
          <w:b/>
          <w:i/>
          <w:iCs/>
          <w:lang w:val="es-ES"/>
        </w:rPr>
        <w:t>”</w:t>
      </w:r>
    </w:p>
    <w:p w14:paraId="32A0F1D0" w14:textId="20A8DC7C" w:rsidR="001E4FCE" w:rsidRDefault="001E4FCE" w:rsidP="00481FEA">
      <w:pPr>
        <w:spacing w:line="240" w:lineRule="auto"/>
        <w:ind w:left="-426" w:right="-568"/>
        <w:rPr>
          <w:rFonts w:ascii="Arial" w:hAnsi="Arial" w:cs="Arial"/>
        </w:rPr>
      </w:pPr>
    </w:p>
    <w:p w14:paraId="091F49E1" w14:textId="77777777" w:rsidR="00450B5F" w:rsidRPr="00C010B8" w:rsidRDefault="00450B5F" w:rsidP="00481FEA">
      <w:pPr>
        <w:spacing w:line="240" w:lineRule="auto"/>
        <w:ind w:left="-426" w:right="-568"/>
        <w:rPr>
          <w:rFonts w:ascii="Arial" w:hAnsi="Arial" w:cs="Arial"/>
        </w:rPr>
      </w:pPr>
    </w:p>
    <w:p w14:paraId="42BB491B" w14:textId="3DB45782" w:rsidR="003C2503" w:rsidRPr="00BC601B" w:rsidRDefault="0069696D" w:rsidP="00481FEA">
      <w:pPr>
        <w:spacing w:line="240" w:lineRule="auto"/>
        <w:ind w:left="-426" w:right="-56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Mérida,</w:t>
      </w:r>
      <w:r w:rsidR="00450B5F">
        <w:rPr>
          <w:rFonts w:ascii="Arial" w:hAnsi="Arial" w:cs="Arial"/>
          <w:b/>
          <w:bCs/>
        </w:rPr>
        <w:t xml:space="preserve"> 19 de agosto de 2024 </w:t>
      </w:r>
    </w:p>
    <w:p w14:paraId="6AC9D4FE" w14:textId="2C52CDBA" w:rsidR="00A51B86" w:rsidRDefault="00450B5F" w:rsidP="00450B5F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450B5F">
        <w:rPr>
          <w:rFonts w:ascii="Arial" w:hAnsi="Arial" w:cs="Arial"/>
        </w:rPr>
        <w:t xml:space="preserve">CaixaBank ha financiado a las empresas </w:t>
      </w:r>
      <w:r w:rsidR="00E249FD">
        <w:rPr>
          <w:rFonts w:ascii="Arial" w:hAnsi="Arial" w:cs="Arial"/>
        </w:rPr>
        <w:t xml:space="preserve">de </w:t>
      </w:r>
      <w:r w:rsidR="0069696D">
        <w:rPr>
          <w:rFonts w:ascii="Arial" w:hAnsi="Arial" w:cs="Arial"/>
        </w:rPr>
        <w:t>Extremadura</w:t>
      </w:r>
      <w:r w:rsidRPr="00450B5F">
        <w:rPr>
          <w:rFonts w:ascii="Arial" w:hAnsi="Arial" w:cs="Arial"/>
        </w:rPr>
        <w:t xml:space="preserve"> con </w:t>
      </w:r>
      <w:r w:rsidR="00820239">
        <w:rPr>
          <w:rFonts w:ascii="Arial" w:hAnsi="Arial" w:cs="Arial"/>
        </w:rPr>
        <w:t>226</w:t>
      </w:r>
      <w:r w:rsidRPr="00450B5F">
        <w:rPr>
          <w:rFonts w:ascii="Arial" w:hAnsi="Arial" w:cs="Arial"/>
        </w:rPr>
        <w:t xml:space="preserve"> millones de euros durante el primer semestre de 202</w:t>
      </w:r>
      <w:r w:rsidR="00A51B86">
        <w:rPr>
          <w:rFonts w:ascii="Arial" w:hAnsi="Arial" w:cs="Arial"/>
        </w:rPr>
        <w:t xml:space="preserve"> a través de </w:t>
      </w:r>
      <w:r w:rsidR="00E249FD" w:rsidRPr="007B628B">
        <w:rPr>
          <w:rFonts w:ascii="Arial" w:hAnsi="Arial" w:cs="Arial"/>
          <w:color w:val="000000" w:themeColor="text1"/>
        </w:rPr>
        <w:t xml:space="preserve">un total de </w:t>
      </w:r>
      <w:r w:rsidR="00820239">
        <w:rPr>
          <w:rFonts w:ascii="Arial" w:hAnsi="Arial" w:cs="Arial"/>
          <w:color w:val="000000" w:themeColor="text1"/>
        </w:rPr>
        <w:t>1.220</w:t>
      </w:r>
      <w:r w:rsidR="00E249FD" w:rsidRPr="007B628B">
        <w:rPr>
          <w:rFonts w:ascii="Arial" w:hAnsi="Arial" w:cs="Arial"/>
          <w:color w:val="000000" w:themeColor="text1"/>
        </w:rPr>
        <w:t xml:space="preserve"> operaciones.</w:t>
      </w:r>
      <w:r w:rsidR="00A51B86">
        <w:rPr>
          <w:rFonts w:ascii="Arial" w:hAnsi="Arial" w:cs="Arial"/>
          <w:color w:val="000000" w:themeColor="text1"/>
        </w:rPr>
        <w:t xml:space="preserve"> </w:t>
      </w:r>
      <w:r w:rsidR="00E249FD" w:rsidRPr="00E249FD">
        <w:rPr>
          <w:rFonts w:ascii="Arial" w:hAnsi="Arial" w:cs="Arial"/>
        </w:rPr>
        <w:t xml:space="preserve">Este volumen de crédito, dirigido a pequeñas, medianas y grandes empresas </w:t>
      </w:r>
      <w:r w:rsidR="00820239">
        <w:rPr>
          <w:rFonts w:ascii="Arial" w:hAnsi="Arial" w:cs="Arial"/>
        </w:rPr>
        <w:t>extremeñas</w:t>
      </w:r>
      <w:r w:rsidR="00E249FD" w:rsidRPr="00E249FD">
        <w:rPr>
          <w:rFonts w:ascii="Arial" w:hAnsi="Arial" w:cs="Arial"/>
        </w:rPr>
        <w:t xml:space="preserve">, se ha destinado, principalmente, a inyectar liquidez y a financiar inversiones para el crecimiento de sus negocios. </w:t>
      </w:r>
    </w:p>
    <w:p w14:paraId="147221AD" w14:textId="799365B7" w:rsidR="00E249FD" w:rsidRDefault="00A51B86" w:rsidP="00450B5F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La entidad financiera</w:t>
      </w:r>
      <w:r w:rsidR="00E249FD" w:rsidRPr="00E249FD">
        <w:rPr>
          <w:rFonts w:ascii="Arial" w:hAnsi="Arial" w:cs="Arial"/>
        </w:rPr>
        <w:t xml:space="preserve"> ofrece a las empresas, además, diversas líneas de financiación especializada, como el </w:t>
      </w:r>
      <w:proofErr w:type="spellStart"/>
      <w:r w:rsidR="00E249FD" w:rsidRPr="00E249FD">
        <w:rPr>
          <w:rFonts w:ascii="Arial" w:hAnsi="Arial" w:cs="Arial"/>
          <w:i/>
          <w:iCs/>
        </w:rPr>
        <w:t>factoring</w:t>
      </w:r>
      <w:proofErr w:type="spellEnd"/>
      <w:r w:rsidR="00E249FD" w:rsidRPr="00E249FD">
        <w:rPr>
          <w:rFonts w:ascii="Arial" w:hAnsi="Arial" w:cs="Arial"/>
        </w:rPr>
        <w:t xml:space="preserve">, el </w:t>
      </w:r>
      <w:r w:rsidR="00E249FD" w:rsidRPr="00E249FD">
        <w:rPr>
          <w:rFonts w:ascii="Arial" w:hAnsi="Arial" w:cs="Arial"/>
          <w:i/>
          <w:iCs/>
        </w:rPr>
        <w:t>confirming</w:t>
      </w:r>
      <w:r w:rsidR="00E249FD" w:rsidRPr="00E249FD">
        <w:rPr>
          <w:rFonts w:ascii="Arial" w:hAnsi="Arial" w:cs="Arial"/>
        </w:rPr>
        <w:t xml:space="preserve"> o el </w:t>
      </w:r>
      <w:r w:rsidR="00E249FD" w:rsidRPr="00E249FD">
        <w:rPr>
          <w:rFonts w:ascii="Arial" w:hAnsi="Arial" w:cs="Arial"/>
          <w:i/>
          <w:iCs/>
        </w:rPr>
        <w:t>renting</w:t>
      </w:r>
      <w:r w:rsidR="00E249FD" w:rsidRPr="00E249FD">
        <w:rPr>
          <w:rFonts w:ascii="Arial" w:hAnsi="Arial" w:cs="Arial"/>
        </w:rPr>
        <w:t>, para garantizar tanto las necesidades de circulante de las empresas como las inversiones a largo plazo.</w:t>
      </w:r>
    </w:p>
    <w:p w14:paraId="30A33A88" w14:textId="67B1EA2E" w:rsidR="00A561B3" w:rsidRDefault="00820239" w:rsidP="00A561B3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director territorial de CaixaBank en Castilla-La Mancha y Extremadura, Juan Luis Vidal, </w:t>
      </w:r>
      <w:r w:rsidR="00450B5F" w:rsidRPr="00450B5F">
        <w:rPr>
          <w:rFonts w:ascii="Arial" w:hAnsi="Arial" w:cs="Arial"/>
        </w:rPr>
        <w:t>ha</w:t>
      </w:r>
      <w:r w:rsidR="00A561B3">
        <w:rPr>
          <w:rFonts w:ascii="Arial" w:hAnsi="Arial" w:cs="Arial"/>
        </w:rPr>
        <w:t xml:space="preserve"> puesto en valor que </w:t>
      </w:r>
      <w:r w:rsidR="00A561B3" w:rsidRPr="00450B5F">
        <w:rPr>
          <w:rFonts w:ascii="Arial" w:hAnsi="Arial" w:cs="Arial"/>
        </w:rPr>
        <w:t>“</w:t>
      </w:r>
      <w:r w:rsidR="00A561B3">
        <w:rPr>
          <w:rFonts w:ascii="Arial" w:hAnsi="Arial" w:cs="Arial"/>
        </w:rPr>
        <w:t>l</w:t>
      </w:r>
      <w:r w:rsidR="00A561B3" w:rsidRPr="00450B5F">
        <w:rPr>
          <w:rFonts w:ascii="Arial" w:hAnsi="Arial" w:cs="Arial"/>
        </w:rPr>
        <w:t>as empresas contribuyen a la creación de riqueza, de empleo y, por tanto, de bienestar de todas las personas</w:t>
      </w:r>
      <w:r w:rsidR="00A561B3">
        <w:rPr>
          <w:rFonts w:ascii="Arial" w:hAnsi="Arial" w:cs="Arial"/>
        </w:rPr>
        <w:t>”</w:t>
      </w:r>
      <w:r w:rsidR="00A561B3" w:rsidRPr="00450B5F">
        <w:rPr>
          <w:rFonts w:ascii="Arial" w:hAnsi="Arial" w:cs="Arial"/>
        </w:rPr>
        <w:t xml:space="preserve">. </w:t>
      </w:r>
      <w:r w:rsidR="00A561B3">
        <w:rPr>
          <w:rFonts w:ascii="Arial" w:hAnsi="Arial" w:cs="Arial"/>
        </w:rPr>
        <w:t>“Nuestro compromiso con las empresas es firm</w:t>
      </w:r>
      <w:r w:rsidR="00C01B01">
        <w:rPr>
          <w:rFonts w:ascii="Arial" w:hAnsi="Arial" w:cs="Arial"/>
        </w:rPr>
        <w:t>e</w:t>
      </w:r>
      <w:r w:rsidR="00A561B3">
        <w:rPr>
          <w:rFonts w:ascii="Arial" w:hAnsi="Arial" w:cs="Arial"/>
        </w:rPr>
        <w:t xml:space="preserve"> porque son clave en</w:t>
      </w:r>
      <w:r w:rsidR="00A561B3" w:rsidRPr="00450B5F">
        <w:rPr>
          <w:rFonts w:ascii="Arial" w:hAnsi="Arial" w:cs="Arial"/>
        </w:rPr>
        <w:t xml:space="preserve"> el desarrollo y evolución de nuestras sociedades</w:t>
      </w:r>
      <w:r w:rsidR="00E249FD">
        <w:rPr>
          <w:rFonts w:ascii="Arial" w:hAnsi="Arial" w:cs="Arial"/>
        </w:rPr>
        <w:t xml:space="preserve"> y queremos estar cerca de los empresarios en su día a día a través de un</w:t>
      </w:r>
      <w:r w:rsidR="00E249FD" w:rsidRPr="000109BE">
        <w:rPr>
          <w:rFonts w:ascii="Arial" w:hAnsi="Arial" w:cs="Arial"/>
        </w:rPr>
        <w:t xml:space="preserve"> asesoramiento </w:t>
      </w:r>
      <w:r w:rsidR="00E249FD">
        <w:rPr>
          <w:rFonts w:ascii="Arial" w:hAnsi="Arial" w:cs="Arial"/>
        </w:rPr>
        <w:t xml:space="preserve">de alta calidad </w:t>
      </w:r>
      <w:r w:rsidR="00E249FD" w:rsidRPr="000109BE">
        <w:rPr>
          <w:rFonts w:ascii="Arial" w:hAnsi="Arial" w:cs="Arial"/>
        </w:rPr>
        <w:t>y acompañamiento</w:t>
      </w:r>
      <w:r w:rsidR="00E249FD">
        <w:rPr>
          <w:rFonts w:ascii="Arial" w:hAnsi="Arial" w:cs="Arial"/>
        </w:rPr>
        <w:t xml:space="preserve">”, </w:t>
      </w:r>
      <w:r w:rsidR="00A561B3">
        <w:rPr>
          <w:rFonts w:ascii="Arial" w:hAnsi="Arial" w:cs="Arial"/>
        </w:rPr>
        <w:t>ha subrayado</w:t>
      </w:r>
      <w:r>
        <w:rPr>
          <w:rFonts w:ascii="Arial" w:hAnsi="Arial" w:cs="Arial"/>
        </w:rPr>
        <w:t xml:space="preserve"> Vidal.</w:t>
      </w:r>
    </w:p>
    <w:p w14:paraId="69EA09B1" w14:textId="77777777" w:rsidR="00450B5F" w:rsidRPr="00450B5F" w:rsidRDefault="00450B5F" w:rsidP="00450B5F">
      <w:pPr>
        <w:spacing w:line="276" w:lineRule="auto"/>
        <w:ind w:left="-426" w:right="-568"/>
        <w:jc w:val="both"/>
        <w:rPr>
          <w:rFonts w:ascii="Arial" w:hAnsi="Arial" w:cs="Arial"/>
        </w:rPr>
      </w:pPr>
      <w:commentRangeStart w:id="0"/>
      <w:r w:rsidRPr="00450B5F">
        <w:rPr>
          <w:rFonts w:ascii="Arial" w:hAnsi="Arial" w:cs="Arial"/>
        </w:rPr>
        <w:t xml:space="preserve">Además, CaixaBank ofrece a sus empresas clientes un Plan de Estímulo a la Inversión, un servicio por el que un equipo de expertos de la entidad analiza la situación de cada empresa, así como sus necesidades y oportunidades de negocio, y le brinda la financiación necesaria para poner en marcha sus proyectos, impulsar su competitividad y seguir creciendo. </w:t>
      </w:r>
      <w:commentRangeEnd w:id="0"/>
      <w:r w:rsidR="00E249FD">
        <w:rPr>
          <w:rStyle w:val="Refdecomentario"/>
        </w:rPr>
        <w:commentReference w:id="0"/>
      </w:r>
    </w:p>
    <w:p w14:paraId="447C01A9" w14:textId="6558A68C" w:rsidR="00E6220D" w:rsidRDefault="00450B5F" w:rsidP="00450B5F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450B5F">
        <w:rPr>
          <w:rFonts w:ascii="Arial" w:hAnsi="Arial" w:cs="Arial"/>
        </w:rPr>
        <w:lastRenderedPageBreak/>
        <w:t xml:space="preserve">CaixaBank cuenta en </w:t>
      </w:r>
      <w:r w:rsidR="00820239">
        <w:rPr>
          <w:rFonts w:ascii="Arial" w:hAnsi="Arial" w:cs="Arial"/>
        </w:rPr>
        <w:t>Extremadura</w:t>
      </w:r>
      <w:r w:rsidRPr="00450B5F">
        <w:rPr>
          <w:rFonts w:ascii="Arial" w:hAnsi="Arial" w:cs="Arial"/>
        </w:rPr>
        <w:t xml:space="preserve"> con </w:t>
      </w:r>
      <w:r w:rsidR="00820239">
        <w:rPr>
          <w:rFonts w:ascii="Arial" w:hAnsi="Arial" w:cs="Arial"/>
        </w:rPr>
        <w:t>tres</w:t>
      </w:r>
      <w:r w:rsidRPr="00450B5F">
        <w:rPr>
          <w:rFonts w:ascii="Arial" w:hAnsi="Arial" w:cs="Arial"/>
        </w:rPr>
        <w:t xml:space="preserve"> oficinas y centros especializados para dar respuesta, exclusivamente, a las necesidades de las empresas. En estos espacios trabaja un amplio equipo de profesionales expertos en la gestión integral de las empresas, ofreciendo una propuesta de valor única y diferenciada.</w:t>
      </w:r>
    </w:p>
    <w:p w14:paraId="79147272" w14:textId="77777777" w:rsidR="00450B5F" w:rsidRPr="00450B5F" w:rsidRDefault="00450B5F" w:rsidP="00450B5F">
      <w:pPr>
        <w:spacing w:line="276" w:lineRule="auto"/>
        <w:ind w:left="-426" w:right="-568"/>
        <w:jc w:val="both"/>
        <w:rPr>
          <w:rFonts w:ascii="Arial" w:hAnsi="Arial" w:cs="Arial"/>
          <w:b/>
          <w:bCs/>
        </w:rPr>
      </w:pPr>
      <w:bookmarkStart w:id="1" w:name="_Hlk172048501"/>
      <w:r w:rsidRPr="00450B5F">
        <w:rPr>
          <w:rFonts w:ascii="Arial" w:hAnsi="Arial" w:cs="Arial"/>
          <w:b/>
          <w:bCs/>
        </w:rPr>
        <w:t xml:space="preserve">CaixaBank, entidad de referencia para las empresas   </w:t>
      </w:r>
    </w:p>
    <w:p w14:paraId="50764599" w14:textId="2E9A20A2" w:rsidR="00450B5F" w:rsidRPr="00450B5F" w:rsidRDefault="00450B5F" w:rsidP="00450B5F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450B5F">
        <w:rPr>
          <w:rFonts w:ascii="Arial" w:hAnsi="Arial" w:cs="Arial"/>
        </w:rPr>
        <w:t>CaixaBank, a través de su división CaixaBank Empresas, se ha consolidado como una entidad de referencia para el tejido empresarial gracias a su modelo de especialización. La entidad ofrece productos y servicios adaptados a las necesidades concretas de las empresas a través de l</w:t>
      </w:r>
      <w:r w:rsidR="00CA0E16">
        <w:rPr>
          <w:rFonts w:ascii="Arial" w:hAnsi="Arial" w:cs="Arial"/>
        </w:rPr>
        <w:t>o</w:t>
      </w:r>
      <w:r w:rsidRPr="00450B5F">
        <w:rPr>
          <w:rFonts w:ascii="Arial" w:hAnsi="Arial" w:cs="Arial"/>
        </w:rPr>
        <w:t xml:space="preserve">s más de 70 centros de empresas ‘Store Pymes’, que prestan servicio a aquellas empresas que facturan menos 2 millones de euros, y de los más de 140 centros especializados en atender a empresas de mayor dimensión, que facturan más de 2 millones de euros. CaixaBank Empresas, por lo tanto, cuenta actualmente con más de 220 oficinas especializadas en la atención a clientes empresa repartidas por todas las comunidades autónomas españolas, la red más extensa del sector, en la que trabajan 2.200 profesionales altamente cualificados con sólida reputación en el asesoramiento empresarial. </w:t>
      </w:r>
    </w:p>
    <w:p w14:paraId="5B924986" w14:textId="77777777" w:rsidR="00450B5F" w:rsidRPr="00450B5F" w:rsidRDefault="00450B5F" w:rsidP="00450B5F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450B5F">
        <w:rPr>
          <w:rFonts w:ascii="Arial" w:hAnsi="Arial" w:cs="Arial"/>
        </w:rPr>
        <w:t xml:space="preserve">La entidad cuenta con especialistas en financiación, comercio exterior, tesorería, turismo, negocio inmobiliario y pymes, que ofrecen un servicio personalizado más allá de lo financiero para apoyar e impulsar al sector empresarial. Además, a través de </w:t>
      </w:r>
      <w:proofErr w:type="spellStart"/>
      <w:r w:rsidRPr="00450B5F">
        <w:rPr>
          <w:rFonts w:ascii="Arial" w:hAnsi="Arial" w:cs="Arial"/>
        </w:rPr>
        <w:t>DayOne</w:t>
      </w:r>
      <w:proofErr w:type="spellEnd"/>
      <w:r w:rsidRPr="00450B5F">
        <w:rPr>
          <w:rFonts w:ascii="Arial" w:hAnsi="Arial" w:cs="Arial"/>
        </w:rPr>
        <w:t xml:space="preserve">, CaixaBank presta atención especializada a empresas de tecnología, innovación y a sus inversores.   </w:t>
      </w:r>
    </w:p>
    <w:p w14:paraId="38702CDD" w14:textId="77777777" w:rsidR="00450B5F" w:rsidRPr="00450B5F" w:rsidRDefault="00450B5F" w:rsidP="00450B5F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450B5F">
        <w:rPr>
          <w:rFonts w:ascii="Arial" w:hAnsi="Arial" w:cs="Arial"/>
        </w:rPr>
        <w:t xml:space="preserve">En el ámbito internacional, la entidad apoya a sus clientes empresa con diversas soluciones operativas con acceso efectivo territorial a 127 mercados de distintos países y ofrece el mejor asesoramiento para sus operaciones en el extranjero. CaixaBank presta servicio tanto a las pymes y microempresas que están iniciando sus actividades exportadoras como a las grandes corporaciones y grupos empresariales que afrontan proyectos internacionales más complejos.    </w:t>
      </w:r>
    </w:p>
    <w:p w14:paraId="17BEE9FB" w14:textId="363E8F11" w:rsidR="00450B5F" w:rsidRPr="00450B5F" w:rsidRDefault="00450B5F" w:rsidP="00450B5F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450B5F">
        <w:rPr>
          <w:rFonts w:ascii="Arial" w:hAnsi="Arial" w:cs="Arial"/>
        </w:rPr>
        <w:t>La entidad financiera, en el marco del Plan de Banca Sostenible, integrado en su Plan Estratégico 2022-2024, asume la responsabilidad de promover una economía positiva para el bienestar de las personas a través de tres ambiciones: impulsar la transición sostenible de las empresas y la sociedad, liderar el impacto social positivo y favorecer la inclusión financiera. Además, el banco está presente en los índices de sostenibilidad más relevantes del mundo y es evaluad</w:t>
      </w:r>
      <w:r w:rsidR="00CA0E16">
        <w:rPr>
          <w:rFonts w:ascii="Arial" w:hAnsi="Arial" w:cs="Arial"/>
        </w:rPr>
        <w:t>o</w:t>
      </w:r>
      <w:r w:rsidRPr="00450B5F">
        <w:rPr>
          <w:rFonts w:ascii="Arial" w:hAnsi="Arial" w:cs="Arial"/>
        </w:rPr>
        <w:t xml:space="preserve"> por los principales analistas especializados.  </w:t>
      </w:r>
      <w:bookmarkEnd w:id="1"/>
    </w:p>
    <w:sectPr w:rsidR="00450B5F" w:rsidRPr="00450B5F" w:rsidSect="00A453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701" w:bottom="2268" w:left="1701" w:header="73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RENE RIVAS GARCIA" w:date="2024-07-16T18:49:00Z" w:initials="IRG">
    <w:p w14:paraId="22A78EC4" w14:textId="396E843E" w:rsidR="00E249FD" w:rsidRDefault="00E249FD">
      <w:pPr>
        <w:pStyle w:val="Textocomentario"/>
      </w:pPr>
      <w:r>
        <w:rPr>
          <w:rStyle w:val="Refdecomentario"/>
        </w:rPr>
        <w:annotationRef/>
      </w:r>
      <w:r>
        <w:t>Este parrafito lo metimos en la semestral pero no en la anual y no sé si queremos incluirlo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A78EC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13F35" w16cex:dateUtc="2024-07-16T1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A78EC4" w16cid:durableId="2A413F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4B28" w14:textId="77777777" w:rsidR="00856A41" w:rsidRDefault="00856A41" w:rsidP="001E4FCE">
      <w:pPr>
        <w:spacing w:after="0" w:line="240" w:lineRule="auto"/>
      </w:pPr>
      <w:r>
        <w:separator/>
      </w:r>
    </w:p>
  </w:endnote>
  <w:endnote w:type="continuationSeparator" w:id="0">
    <w:p w14:paraId="4B6623C0" w14:textId="77777777" w:rsidR="00856A41" w:rsidRDefault="00856A41" w:rsidP="001E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EB98" w14:textId="77777777" w:rsidR="00A453ED" w:rsidRDefault="00A453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0B65" w14:textId="5C183098" w:rsidR="008F0D64" w:rsidRPr="00B60236" w:rsidRDefault="00DB0385" w:rsidP="009D0564">
    <w:pPr>
      <w:pStyle w:val="Piedepgina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867D7E3" wp14:editId="644F8A63">
          <wp:simplePos x="0" y="0"/>
          <wp:positionH relativeFrom="column">
            <wp:posOffset>892175</wp:posOffset>
          </wp:positionH>
          <wp:positionV relativeFrom="page">
            <wp:posOffset>9385935</wp:posOffset>
          </wp:positionV>
          <wp:extent cx="5111863" cy="822960"/>
          <wp:effectExtent l="0" t="0" r="0" b="0"/>
          <wp:wrapNone/>
          <wp:docPr id="4" name="Imagen 4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863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FE3913D" wp14:editId="016C3DAB">
              <wp:simplePos x="0" y="0"/>
              <wp:positionH relativeFrom="page">
                <wp:posOffset>555625</wp:posOffset>
              </wp:positionH>
              <wp:positionV relativeFrom="paragraph">
                <wp:posOffset>-382905</wp:posOffset>
              </wp:positionV>
              <wp:extent cx="1466850" cy="1404620"/>
              <wp:effectExtent l="0" t="0" r="0" b="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8DCE5" w14:textId="588597C6" w:rsidR="001D4F30" w:rsidRPr="001D4F30" w:rsidRDefault="001D4F3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de Comunicación </w:t>
                          </w:r>
                          <w:r w:rsidR="00FA716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Externa</w:t>
                          </w:r>
                        </w:p>
                        <w:p w14:paraId="44E21206" w14:textId="4AAAA049" w:rsidR="001D4F30" w:rsidRPr="001D4F30" w:rsidRDefault="00820239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2" w:history="1">
                            <w:r w:rsidR="001D4F30" w:rsidRPr="001D4F30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2"/>
                              </w:rPr>
                              <w:t>prensa@caixabank.com</w:t>
                            </w:r>
                          </w:hyperlink>
                        </w:p>
                        <w:p w14:paraId="6513B798" w14:textId="319F4329" w:rsidR="001D4F30" w:rsidRPr="001D4F30" w:rsidRDefault="001D4F3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www.caixabank.com/comunicacion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E391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.75pt;margin-top:-30.15pt;width:115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" stroked="f">
              <v:textbox style="mso-fit-shape-to-text:t">
                <w:txbxContent>
                  <w:p w14:paraId="2948DCE5" w14:textId="588597C6" w:rsidR="001D4F30" w:rsidRPr="001D4F30" w:rsidRDefault="001D4F3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de Comunicación </w:t>
                    </w:r>
                    <w:r w:rsidR="00FA716A">
                      <w:rPr>
                        <w:rFonts w:ascii="Arial" w:hAnsi="Arial" w:cs="Arial"/>
                        <w:sz w:val="12"/>
                        <w:szCs w:val="12"/>
                      </w:rPr>
                      <w:t>Externa</w:t>
                    </w:r>
                  </w:p>
                  <w:p w14:paraId="44E21206" w14:textId="4AAAA049" w:rsidR="001D4F30" w:rsidRPr="001D4F30" w:rsidRDefault="00820239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3" w:history="1">
                      <w:r w:rsidR="001D4F30" w:rsidRPr="001D4F30">
                        <w:rPr>
                          <w:rStyle w:val="Hipervnculo"/>
                          <w:rFonts w:ascii="Arial" w:hAnsi="Arial" w:cs="Arial"/>
                          <w:sz w:val="12"/>
                          <w:szCs w:val="12"/>
                        </w:rPr>
                        <w:t>prensa@caixabank.com</w:t>
                      </w:r>
                    </w:hyperlink>
                  </w:p>
                  <w:p w14:paraId="6513B798" w14:textId="319F4329" w:rsidR="001D4F30" w:rsidRPr="001D4F30" w:rsidRDefault="001D4F3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>www.caixabank.com/comunicacion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6023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7D3522" wp14:editId="0854837B">
              <wp:simplePos x="0" y="0"/>
              <wp:positionH relativeFrom="page">
                <wp:align>center</wp:align>
              </wp:positionH>
              <wp:positionV relativeFrom="paragraph">
                <wp:posOffset>-560070</wp:posOffset>
              </wp:positionV>
              <wp:extent cx="6336000" cy="0"/>
              <wp:effectExtent l="0" t="0" r="0" b="0"/>
              <wp:wrapSquare wrapText="bothSides"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461880F" id="Conector recto 12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-44.1pt" to="498.9pt,-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" strokecolor="black [3200]" strokeweight=".5pt">
              <v:stroke joinstyle="miter"/>
              <w10:wrap type="square" anchorx="page"/>
            </v:line>
          </w:pict>
        </mc:Fallback>
      </mc:AlternateContent>
    </w:r>
  </w:p>
  <w:p w14:paraId="5C56A361" w14:textId="1499779E" w:rsidR="00D040E1" w:rsidRDefault="00820239" w:rsidP="00DB0385">
    <w:pPr>
      <w:pStyle w:val="Piedepgina"/>
      <w:tabs>
        <w:tab w:val="clear" w:pos="4252"/>
        <w:tab w:val="clear" w:pos="8504"/>
        <w:tab w:val="left" w:pos="5882"/>
      </w:tabs>
      <w:ind w:left="9204"/>
      <w:jc w:val="right"/>
    </w:pPr>
    <w:sdt>
      <w:sdtPr>
        <w:id w:val="-199964317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DB0385" w:rsidRPr="00B60236">
          <w:rPr>
            <w:rFonts w:ascii="Arial" w:hAnsi="Arial" w:cs="Arial"/>
            <w:sz w:val="16"/>
            <w:szCs w:val="16"/>
          </w:rPr>
          <w:fldChar w:fldCharType="begin"/>
        </w:r>
        <w:r w:rsidR="00DB0385" w:rsidRPr="00B60236">
          <w:rPr>
            <w:rFonts w:ascii="Arial" w:hAnsi="Arial" w:cs="Arial"/>
            <w:sz w:val="16"/>
            <w:szCs w:val="16"/>
          </w:rPr>
          <w:instrText>PAGE   \* MERGEFORMAT</w:instrText>
        </w:r>
        <w:r w:rsidR="00DB0385" w:rsidRPr="00B60236">
          <w:rPr>
            <w:rFonts w:ascii="Arial" w:hAnsi="Arial" w:cs="Arial"/>
            <w:sz w:val="16"/>
            <w:szCs w:val="16"/>
          </w:rPr>
          <w:fldChar w:fldCharType="separate"/>
        </w:r>
        <w:r w:rsidR="00DB0385">
          <w:rPr>
            <w:rFonts w:ascii="Arial" w:hAnsi="Arial" w:cs="Arial"/>
            <w:sz w:val="16"/>
            <w:szCs w:val="16"/>
          </w:rPr>
          <w:t>1</w:t>
        </w:r>
        <w:r w:rsidR="00DB0385" w:rsidRPr="00B60236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="00C010B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6064" w14:textId="77777777" w:rsidR="00A453ED" w:rsidRDefault="00A453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D2B6" w14:textId="77777777" w:rsidR="00856A41" w:rsidRDefault="00856A41" w:rsidP="001E4FCE">
      <w:pPr>
        <w:spacing w:after="0" w:line="240" w:lineRule="auto"/>
      </w:pPr>
      <w:r>
        <w:separator/>
      </w:r>
    </w:p>
  </w:footnote>
  <w:footnote w:type="continuationSeparator" w:id="0">
    <w:p w14:paraId="02F0873B" w14:textId="77777777" w:rsidR="00856A41" w:rsidRDefault="00856A41" w:rsidP="001E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B03F" w14:textId="77777777" w:rsidR="00A453ED" w:rsidRDefault="00A453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BF40" w14:textId="079CF501" w:rsidR="001E4FCE" w:rsidRDefault="00B602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8660B0" wp14:editId="2E03C975">
              <wp:simplePos x="0" y="0"/>
              <wp:positionH relativeFrom="margin">
                <wp:align>center</wp:align>
              </wp:positionH>
              <wp:positionV relativeFrom="paragraph">
                <wp:posOffset>527685</wp:posOffset>
              </wp:positionV>
              <wp:extent cx="6286500" cy="17780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177800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solidFill>
                          <a:srgbClr val="DBDED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F29C86F" id="Rectángulo 1" o:spid="_x0000_s1026" style="position:absolute;margin-left:0;margin-top:41.55pt;width:495pt;height:1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" fillcolor="#dbdedd" strokecolor="#dbdedd" strokeweight="1pt">
              <w10:wrap anchorx="margin"/>
            </v:rect>
          </w:pict>
        </mc:Fallback>
      </mc:AlternateContent>
    </w:r>
    <w:r w:rsidR="001F5497">
      <w:rPr>
        <w:noProof/>
      </w:rPr>
      <w:drawing>
        <wp:anchor distT="0" distB="0" distL="114300" distR="114300" simplePos="0" relativeHeight="251661312" behindDoc="0" locked="0" layoutInCell="1" allowOverlap="1" wp14:anchorId="41E385E5" wp14:editId="1A479489">
          <wp:simplePos x="0" y="0"/>
          <wp:positionH relativeFrom="column">
            <wp:posOffset>-438785</wp:posOffset>
          </wp:positionH>
          <wp:positionV relativeFrom="paragraph">
            <wp:posOffset>46355</wp:posOffset>
          </wp:positionV>
          <wp:extent cx="1625600" cy="335280"/>
          <wp:effectExtent l="0" t="0" r="0" b="7620"/>
          <wp:wrapSquare wrapText="bothSides"/>
          <wp:docPr id="6" name="Imagen 6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F1F9" w14:textId="77777777" w:rsidR="00A453ED" w:rsidRDefault="00A453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5231"/>
    <w:multiLevelType w:val="hybridMultilevel"/>
    <w:tmpl w:val="B7F00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69190">
    <w:abstractNumId w:val="1"/>
  </w:num>
  <w:num w:numId="2" w16cid:durableId="7053023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ENE RIVAS GARCIA">
    <w15:presenceInfo w15:providerId="AD" w15:userId="S::U0116456@lacaixa.es::afa40b22-2419-482c-a0f1-decece8462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3A"/>
    <w:rsid w:val="00051CF6"/>
    <w:rsid w:val="0006627E"/>
    <w:rsid w:val="000850BE"/>
    <w:rsid w:val="000906F9"/>
    <w:rsid w:val="000D0614"/>
    <w:rsid w:val="000E073A"/>
    <w:rsid w:val="001131AA"/>
    <w:rsid w:val="0014220F"/>
    <w:rsid w:val="00142273"/>
    <w:rsid w:val="00154307"/>
    <w:rsid w:val="0018584B"/>
    <w:rsid w:val="001C0D47"/>
    <w:rsid w:val="001D4F30"/>
    <w:rsid w:val="001E4FCE"/>
    <w:rsid w:val="001F5497"/>
    <w:rsid w:val="0023518F"/>
    <w:rsid w:val="002927E1"/>
    <w:rsid w:val="002F01A1"/>
    <w:rsid w:val="003C2503"/>
    <w:rsid w:val="003C2C20"/>
    <w:rsid w:val="00450B5F"/>
    <w:rsid w:val="00451533"/>
    <w:rsid w:val="00481FEA"/>
    <w:rsid w:val="004D0646"/>
    <w:rsid w:val="005B3D52"/>
    <w:rsid w:val="005F6FD3"/>
    <w:rsid w:val="00601423"/>
    <w:rsid w:val="00672CE4"/>
    <w:rsid w:val="0069696D"/>
    <w:rsid w:val="006C45A5"/>
    <w:rsid w:val="006E7366"/>
    <w:rsid w:val="00820239"/>
    <w:rsid w:val="00856A41"/>
    <w:rsid w:val="008F0D64"/>
    <w:rsid w:val="00973980"/>
    <w:rsid w:val="009D0564"/>
    <w:rsid w:val="00A453ED"/>
    <w:rsid w:val="00A51B86"/>
    <w:rsid w:val="00A561B3"/>
    <w:rsid w:val="00B60236"/>
    <w:rsid w:val="00BC5966"/>
    <w:rsid w:val="00BC601B"/>
    <w:rsid w:val="00C010B8"/>
    <w:rsid w:val="00C01B01"/>
    <w:rsid w:val="00C16C70"/>
    <w:rsid w:val="00CA0E16"/>
    <w:rsid w:val="00CC1975"/>
    <w:rsid w:val="00D040E1"/>
    <w:rsid w:val="00D46922"/>
    <w:rsid w:val="00DA0828"/>
    <w:rsid w:val="00DB0385"/>
    <w:rsid w:val="00E101FD"/>
    <w:rsid w:val="00E249FD"/>
    <w:rsid w:val="00E6220D"/>
    <w:rsid w:val="00E95E9D"/>
    <w:rsid w:val="00E96391"/>
    <w:rsid w:val="00EC4734"/>
    <w:rsid w:val="00FA4564"/>
    <w:rsid w:val="00FA716A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EFEDC"/>
  <w15:chartTrackingRefBased/>
  <w15:docId w15:val="{2693533F-CBAE-4A97-ABD5-E6BFFA7A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F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FCE"/>
  </w:style>
  <w:style w:type="paragraph" w:styleId="Piedepgina">
    <w:name w:val="footer"/>
    <w:basedOn w:val="Normal"/>
    <w:link w:val="Piedepgina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FCE"/>
  </w:style>
  <w:style w:type="character" w:styleId="Hipervnculo">
    <w:name w:val="Hyperlink"/>
    <w:basedOn w:val="Fuentedeprrafopredeter"/>
    <w:uiPriority w:val="99"/>
    <w:unhideWhenUsed/>
    <w:rsid w:val="00D040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40E1"/>
    <w:rPr>
      <w:color w:val="605E5C"/>
      <w:shd w:val="clear" w:color="auto" w:fill="E1DFDD"/>
    </w:rPr>
  </w:style>
  <w:style w:type="paragraph" w:customStyle="1" w:styleId="Prrafobsico">
    <w:name w:val="[Párrafo básico]"/>
    <w:basedOn w:val="Normal"/>
    <w:uiPriority w:val="99"/>
    <w:qFormat/>
    <w:rsid w:val="00450B5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0B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0B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0B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0B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0B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nsa@caixabank.com" TargetMode="External"/><Relationship Id="rId2" Type="http://schemas.openxmlformats.org/officeDocument/2006/relationships/hyperlink" Target="mailto:prensa@caixabank.com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FA71-1091-44DB-9F3B-72E37DC4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Pino</dc:creator>
  <cp:keywords/>
  <dc:description/>
  <cp:lastModifiedBy>Javier D. Bazaga</cp:lastModifiedBy>
  <cp:revision>6</cp:revision>
  <dcterms:created xsi:type="dcterms:W3CDTF">2024-07-16T16:58:00Z</dcterms:created>
  <dcterms:modified xsi:type="dcterms:W3CDTF">2024-07-26T11:46:00Z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c11c9e-624c-4a75-9f78-0989052ff6ea_Enabled">
    <vt:lpwstr>true</vt:lpwstr>
  </property>
  <property fmtid="{D5CDD505-2E9C-101B-9397-08002B2CF9AE}" pid="3" name="MSIP_Label_c2c11c9e-624c-4a75-9f78-0989052ff6ea_SetDate">
    <vt:lpwstr>2022-09-12T12:11:05Z</vt:lpwstr>
  </property>
  <property fmtid="{D5CDD505-2E9C-101B-9397-08002B2CF9AE}" pid="4" name="MSIP_Label_c2c11c9e-624c-4a75-9f78-0989052ff6ea_Method">
    <vt:lpwstr>Standard</vt:lpwstr>
  </property>
  <property fmtid="{D5CDD505-2E9C-101B-9397-08002B2CF9AE}" pid="5" name="MSIP_Label_c2c11c9e-624c-4a75-9f78-0989052ff6ea_Name">
    <vt:lpwstr>c2c11c9e-624c-4a75-9f78-0989052ff6ea</vt:lpwstr>
  </property>
  <property fmtid="{D5CDD505-2E9C-101B-9397-08002B2CF9AE}" pid="6" name="MSIP_Label_c2c11c9e-624c-4a75-9f78-0989052ff6ea_SiteId">
    <vt:lpwstr>5df31d35-3ba9-481e-a3c8-ff9be3ee783b</vt:lpwstr>
  </property>
  <property fmtid="{D5CDD505-2E9C-101B-9397-08002B2CF9AE}" pid="7" name="MSIP_Label_c2c11c9e-624c-4a75-9f78-0989052ff6ea_ActionId">
    <vt:lpwstr>f42509b9-c4b9-45ea-b9b5-7713a7ee1d42</vt:lpwstr>
  </property>
  <property fmtid="{D5CDD505-2E9C-101B-9397-08002B2CF9AE}" pid="8" name="MSIP_Label_c2c11c9e-624c-4a75-9f78-0989052ff6ea_ContentBits">
    <vt:lpwstr>0</vt:lpwstr>
  </property>
</Properties>
</file>