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E552" w14:textId="77777777" w:rsidR="007764F1" w:rsidRPr="0061380C" w:rsidRDefault="007764F1" w:rsidP="007764F1">
      <w:pPr>
        <w:ind w:left="-426"/>
        <w:jc w:val="both"/>
        <w:rPr>
          <w:rFonts w:ascii="Arial" w:hAnsi="Arial" w:cs="Arial"/>
          <w:b/>
          <w:i/>
          <w:color w:val="404040" w:themeColor="text1" w:themeTint="BF"/>
          <w:sz w:val="22"/>
          <w:szCs w:val="22"/>
          <w:lang w:val="es-ES"/>
        </w:rPr>
      </w:pPr>
    </w:p>
    <w:p w14:paraId="250977B2" w14:textId="77777777" w:rsidR="007764F1" w:rsidRPr="00210857" w:rsidRDefault="007764F1" w:rsidP="007764F1">
      <w:pPr>
        <w:ind w:left="-426"/>
        <w:jc w:val="both"/>
        <w:rPr>
          <w:rFonts w:ascii="Arial" w:hAnsi="Arial" w:cs="Arial"/>
          <w:b/>
          <w:i/>
          <w:noProof/>
          <w:color w:val="008DDC"/>
          <w:sz w:val="32"/>
          <w:szCs w:val="32"/>
          <w:lang w:val="es-ES"/>
        </w:rPr>
      </w:pPr>
      <w:r w:rsidRPr="00210857">
        <w:rPr>
          <w:rFonts w:ascii="Arial" w:hAnsi="Arial" w:cs="Arial"/>
          <w:b/>
          <w:i/>
          <w:iCs/>
          <w:noProof/>
          <w:color w:val="009FEA"/>
          <w:sz w:val="32"/>
          <w:szCs w:val="32"/>
          <w:lang w:val="es-ES"/>
        </w:rPr>
        <w:t>CaixaBank y el Colegio de Médicos de Ciudad Real renuevan su convenio de colaboración</w:t>
      </w:r>
    </w:p>
    <w:p w14:paraId="7741B9B5" w14:textId="77777777" w:rsidR="007764F1" w:rsidRPr="00AE241D" w:rsidRDefault="007764F1" w:rsidP="007764F1">
      <w:pPr>
        <w:pStyle w:val="Prrafobsico"/>
        <w:suppressAutoHyphens/>
        <w:spacing w:line="276" w:lineRule="auto"/>
        <w:jc w:val="both"/>
        <w:rPr>
          <w:rFonts w:ascii="Arial" w:hAnsi="Arial" w:cs="Arial"/>
          <w:b/>
          <w:i/>
          <w:iCs/>
        </w:rPr>
      </w:pPr>
    </w:p>
    <w:p w14:paraId="2F7E50FD" w14:textId="03E228D8" w:rsidR="007764F1" w:rsidRDefault="007764F1" w:rsidP="007764F1">
      <w:pPr>
        <w:pStyle w:val="Prrafobsico"/>
        <w:numPr>
          <w:ilvl w:val="0"/>
          <w:numId w:val="1"/>
        </w:numPr>
        <w:suppressAutoHyphens/>
        <w:spacing w:line="276" w:lineRule="auto"/>
        <w:ind w:left="0"/>
        <w:jc w:val="both"/>
        <w:rPr>
          <w:rFonts w:ascii="Arial" w:hAnsi="Arial" w:cs="Arial"/>
          <w:b/>
          <w:i/>
          <w:iCs/>
          <w:color w:val="auto"/>
          <w:lang w:val="es-ES"/>
        </w:rPr>
      </w:pPr>
      <w:r w:rsidRPr="00222BD6">
        <w:rPr>
          <w:rFonts w:ascii="Arial" w:hAnsi="Arial" w:cs="Arial"/>
          <w:b/>
          <w:i/>
          <w:iCs/>
          <w:color w:val="auto"/>
          <w:lang w:val="es-ES"/>
        </w:rPr>
        <w:t xml:space="preserve">Con este acuerdo, </w:t>
      </w:r>
      <w:r>
        <w:rPr>
          <w:rFonts w:ascii="Arial" w:hAnsi="Arial" w:cs="Arial"/>
          <w:b/>
          <w:i/>
          <w:iCs/>
          <w:color w:val="auto"/>
          <w:lang w:val="es-ES"/>
        </w:rPr>
        <w:t>la entidad bancaria patrocina el ‘Premio al Mejor Trabajo Científico’ promovido por el Colegio de Médicos</w:t>
      </w:r>
    </w:p>
    <w:p w14:paraId="1BF5B3AF" w14:textId="77777777" w:rsidR="007764F1" w:rsidRDefault="007764F1" w:rsidP="007764F1">
      <w:pPr>
        <w:pStyle w:val="Prrafobsico"/>
        <w:suppressAutoHyphens/>
        <w:spacing w:line="276" w:lineRule="auto"/>
        <w:jc w:val="both"/>
        <w:rPr>
          <w:rFonts w:ascii="Arial" w:hAnsi="Arial" w:cs="Arial"/>
          <w:b/>
          <w:i/>
          <w:iCs/>
          <w:color w:val="auto"/>
          <w:lang w:val="es-ES"/>
        </w:rPr>
      </w:pPr>
    </w:p>
    <w:p w14:paraId="3BFAF5C6" w14:textId="1645A543" w:rsidR="007764F1" w:rsidRDefault="007764F1" w:rsidP="007764F1">
      <w:pPr>
        <w:pStyle w:val="Prrafobsico"/>
        <w:numPr>
          <w:ilvl w:val="0"/>
          <w:numId w:val="1"/>
        </w:numPr>
        <w:suppressAutoHyphens/>
        <w:spacing w:line="276" w:lineRule="auto"/>
        <w:ind w:left="0"/>
        <w:jc w:val="both"/>
        <w:rPr>
          <w:rFonts w:ascii="Arial" w:hAnsi="Arial" w:cs="Arial"/>
          <w:b/>
          <w:i/>
          <w:iCs/>
          <w:color w:val="auto"/>
          <w:lang w:val="es-ES"/>
        </w:rPr>
      </w:pPr>
      <w:r>
        <w:rPr>
          <w:rFonts w:ascii="Arial" w:hAnsi="Arial" w:cs="Arial"/>
          <w:b/>
          <w:i/>
          <w:iCs/>
          <w:color w:val="auto"/>
          <w:lang w:val="es-ES"/>
        </w:rPr>
        <w:t>Además, e</w:t>
      </w:r>
      <w:r w:rsidRPr="00222BD6">
        <w:rPr>
          <w:rFonts w:ascii="Arial" w:hAnsi="Arial" w:cs="Arial"/>
          <w:b/>
          <w:i/>
          <w:iCs/>
          <w:color w:val="auto"/>
          <w:lang w:val="es-ES"/>
        </w:rPr>
        <w:t xml:space="preserve">l colectivo formado por </w:t>
      </w:r>
      <w:r>
        <w:rPr>
          <w:rFonts w:ascii="Arial" w:hAnsi="Arial" w:cs="Arial"/>
          <w:b/>
          <w:i/>
          <w:iCs/>
          <w:color w:val="auto"/>
          <w:lang w:val="es-ES"/>
        </w:rPr>
        <w:t>más de 2.750</w:t>
      </w:r>
      <w:r w:rsidRPr="00222BD6">
        <w:rPr>
          <w:rFonts w:ascii="Arial" w:hAnsi="Arial" w:cs="Arial"/>
          <w:b/>
          <w:i/>
          <w:iCs/>
          <w:color w:val="auto"/>
          <w:lang w:val="es-ES"/>
        </w:rPr>
        <w:t xml:space="preserve"> colegiados en</w:t>
      </w:r>
      <w:r w:rsidRPr="009D172E">
        <w:rPr>
          <w:rFonts w:ascii="Arial" w:hAnsi="Arial" w:cs="Arial"/>
          <w:b/>
          <w:i/>
          <w:iCs/>
          <w:color w:val="auto"/>
          <w:lang w:val="es-ES"/>
        </w:rPr>
        <w:t xml:space="preserve"> </w:t>
      </w:r>
      <w:r>
        <w:rPr>
          <w:rFonts w:ascii="Arial" w:hAnsi="Arial" w:cs="Arial"/>
          <w:b/>
          <w:i/>
          <w:iCs/>
          <w:color w:val="auto"/>
          <w:lang w:val="es-ES"/>
        </w:rPr>
        <w:t>Ciudad Real</w:t>
      </w:r>
      <w:r w:rsidRPr="009D172E">
        <w:rPr>
          <w:rFonts w:ascii="Arial" w:hAnsi="Arial" w:cs="Arial"/>
          <w:b/>
          <w:i/>
          <w:iCs/>
          <w:color w:val="auto"/>
          <w:lang w:val="es-ES"/>
        </w:rPr>
        <w:t xml:space="preserve"> </w:t>
      </w:r>
      <w:r>
        <w:rPr>
          <w:rFonts w:ascii="Arial" w:hAnsi="Arial" w:cs="Arial"/>
          <w:b/>
          <w:i/>
          <w:iCs/>
          <w:color w:val="auto"/>
          <w:lang w:val="es-ES"/>
        </w:rPr>
        <w:t>tiene</w:t>
      </w:r>
      <w:r w:rsidRPr="00CA62FB">
        <w:rPr>
          <w:rFonts w:ascii="Arial" w:hAnsi="Arial" w:cs="Arial"/>
          <w:b/>
          <w:i/>
          <w:iCs/>
          <w:color w:val="auto"/>
          <w:lang w:val="es-ES"/>
        </w:rPr>
        <w:t xml:space="preserve"> acceso a una línea de productos y servicios especializados para dar respuesta a sus necesidades</w:t>
      </w:r>
    </w:p>
    <w:p w14:paraId="25B3856C" w14:textId="77777777" w:rsidR="007764F1" w:rsidRDefault="007764F1" w:rsidP="007764F1">
      <w:pPr>
        <w:pStyle w:val="Prrafobsico"/>
        <w:suppressAutoHyphens/>
        <w:spacing w:line="276" w:lineRule="auto"/>
        <w:rPr>
          <w:rFonts w:ascii="Arial" w:hAnsi="Arial" w:cs="Arial"/>
          <w:bCs/>
          <w:color w:val="auto"/>
          <w:lang w:val="es-ES"/>
        </w:rPr>
      </w:pPr>
    </w:p>
    <w:p w14:paraId="73124790" w14:textId="77777777" w:rsidR="007764F1" w:rsidRDefault="007764F1" w:rsidP="007764F1">
      <w:pPr>
        <w:pStyle w:val="Prrafobsico"/>
        <w:suppressAutoHyphens/>
        <w:spacing w:line="276" w:lineRule="auto"/>
        <w:rPr>
          <w:rFonts w:ascii="Arial" w:hAnsi="Arial" w:cs="Arial"/>
          <w:bCs/>
          <w:color w:val="auto"/>
          <w:lang w:val="es-ES"/>
        </w:rPr>
      </w:pPr>
    </w:p>
    <w:p w14:paraId="1F505C85" w14:textId="4E53E7C1" w:rsidR="007764F1" w:rsidRDefault="007764F1" w:rsidP="007764F1">
      <w:pPr>
        <w:pStyle w:val="Prrafobsico"/>
        <w:suppressAutoHyphens/>
        <w:spacing w:line="360" w:lineRule="auto"/>
        <w:ind w:left="-425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bCs/>
          <w:noProof/>
          <w:sz w:val="22"/>
          <w:szCs w:val="22"/>
          <w:lang w:val="es-ES"/>
        </w:rPr>
        <w:t xml:space="preserve">Ciudad Real, </w:t>
      </w:r>
      <w:r w:rsidR="00285C99">
        <w:rPr>
          <w:rFonts w:ascii="Arial" w:hAnsi="Arial" w:cs="Arial"/>
          <w:b/>
          <w:bCs/>
          <w:noProof/>
          <w:sz w:val="22"/>
          <w:szCs w:val="22"/>
          <w:lang w:val="es-ES"/>
        </w:rPr>
        <w:t>15</w:t>
      </w:r>
      <w:r>
        <w:rPr>
          <w:rFonts w:ascii="Arial" w:hAnsi="Arial" w:cs="Arial"/>
          <w:b/>
          <w:bCs/>
          <w:noProof/>
          <w:sz w:val="22"/>
          <w:szCs w:val="22"/>
          <w:lang w:val="es-ES"/>
        </w:rPr>
        <w:t xml:space="preserve"> de </w:t>
      </w:r>
      <w:r w:rsidR="00285C99">
        <w:rPr>
          <w:rFonts w:ascii="Arial" w:hAnsi="Arial" w:cs="Arial"/>
          <w:b/>
          <w:bCs/>
          <w:noProof/>
          <w:sz w:val="22"/>
          <w:szCs w:val="22"/>
          <w:lang w:val="es-ES"/>
        </w:rPr>
        <w:t>julio</w:t>
      </w:r>
      <w:r>
        <w:rPr>
          <w:rFonts w:ascii="Arial" w:hAnsi="Arial" w:cs="Arial"/>
          <w:b/>
          <w:bCs/>
          <w:noProof/>
          <w:sz w:val="22"/>
          <w:szCs w:val="22"/>
          <w:lang w:val="es-ES"/>
        </w:rPr>
        <w:t xml:space="preserve"> de 202</w:t>
      </w:r>
      <w:r w:rsidR="004A1EF0">
        <w:rPr>
          <w:rFonts w:ascii="Arial" w:hAnsi="Arial" w:cs="Arial"/>
          <w:b/>
          <w:bCs/>
          <w:noProof/>
          <w:sz w:val="22"/>
          <w:szCs w:val="22"/>
          <w:lang w:val="es-ES"/>
        </w:rPr>
        <w:t>4</w:t>
      </w:r>
    </w:p>
    <w:p w14:paraId="68FA21DF" w14:textId="77777777" w:rsidR="007764F1" w:rsidRPr="00BE194C" w:rsidRDefault="007764F1" w:rsidP="007764F1">
      <w:pPr>
        <w:pStyle w:val="Prrafobsico"/>
        <w:suppressAutoHyphens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5EF253C2" w14:textId="7F5A80C0" w:rsidR="007764F1" w:rsidRPr="00B769B9" w:rsidRDefault="007764F1" w:rsidP="007764F1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 w:rsidRPr="00B769B9">
        <w:rPr>
          <w:rFonts w:ascii="Arial" w:hAnsi="Arial" w:cs="Arial"/>
          <w:sz w:val="22"/>
          <w:szCs w:val="22"/>
          <w:lang w:val="es-ES"/>
        </w:rPr>
        <w:t xml:space="preserve">CaixaBank y el Colegio de Médicos de Ciudad Real han renovado el convenio de colaboración por el que la entidad continuará siendo socio financiero de </w:t>
      </w:r>
      <w:r w:rsidR="004A1EF0">
        <w:rPr>
          <w:rFonts w:ascii="Arial" w:hAnsi="Arial" w:cs="Arial"/>
          <w:sz w:val="22"/>
          <w:szCs w:val="22"/>
          <w:lang w:val="es-ES"/>
        </w:rPr>
        <w:t>este colegio</w:t>
      </w:r>
      <w:r w:rsidRPr="00B769B9">
        <w:rPr>
          <w:rFonts w:ascii="Arial" w:hAnsi="Arial" w:cs="Arial"/>
          <w:sz w:val="22"/>
          <w:szCs w:val="22"/>
          <w:lang w:val="es-ES"/>
        </w:rPr>
        <w:t xml:space="preserve"> profesional ofreciendo</w:t>
      </w:r>
      <w:r w:rsidRPr="00B769B9">
        <w:rPr>
          <w:rFonts w:ascii="Arial" w:hAnsi="Arial" w:cs="Arial"/>
          <w:color w:val="auto"/>
          <w:sz w:val="22"/>
          <w:szCs w:val="22"/>
        </w:rPr>
        <w:t xml:space="preserve"> una línea de productos y servicios especializados a la que podrán acceder los más de 2.750 colegiados adscritos</w:t>
      </w:r>
      <w:r w:rsidRPr="00B769B9">
        <w:rPr>
          <w:rFonts w:ascii="Arial" w:hAnsi="Arial" w:cs="Arial"/>
          <w:sz w:val="22"/>
          <w:szCs w:val="22"/>
          <w:lang w:val="es-ES"/>
        </w:rPr>
        <w:t xml:space="preserve">. El banco ha patrocinado, además, la </w:t>
      </w:r>
      <w:r w:rsidR="004A1EF0">
        <w:rPr>
          <w:rFonts w:ascii="Arial" w:hAnsi="Arial" w:cs="Arial"/>
          <w:sz w:val="22"/>
          <w:szCs w:val="22"/>
          <w:lang w:val="es-ES"/>
        </w:rPr>
        <w:t>octava</w:t>
      </w:r>
      <w:r w:rsidRPr="00B769B9">
        <w:rPr>
          <w:rFonts w:ascii="Arial" w:hAnsi="Arial" w:cs="Arial"/>
          <w:sz w:val="22"/>
          <w:szCs w:val="22"/>
          <w:lang w:val="es-ES"/>
        </w:rPr>
        <w:t xml:space="preserve"> edición del ‘Premio al Mejor Trabajo Científico’, promovido por el Colegio de Médicos, como ha venido haciendo desde la creación de este galardón.</w:t>
      </w:r>
    </w:p>
    <w:p w14:paraId="11841AF6" w14:textId="77777777" w:rsidR="007764F1" w:rsidRPr="00B769B9" w:rsidRDefault="007764F1" w:rsidP="007764F1">
      <w:pPr>
        <w:pStyle w:val="Prrafobsico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0B0EE9" w14:textId="1D5EA322" w:rsidR="007764F1" w:rsidRDefault="007764F1" w:rsidP="007764F1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 w:rsidRPr="00B769B9">
        <w:rPr>
          <w:rFonts w:ascii="Arial" w:hAnsi="Arial" w:cs="Arial"/>
          <w:sz w:val="22"/>
          <w:szCs w:val="22"/>
          <w:lang w:val="es-ES"/>
        </w:rPr>
        <w:t xml:space="preserve">El acuerdo ha sido suscrito en un acto celebrado en la sede del Colegio, por la presidenta del Colegio de Médicos de Ciudad Real, María Concepción </w:t>
      </w:r>
      <w:proofErr w:type="spellStart"/>
      <w:r w:rsidRPr="00B769B9">
        <w:rPr>
          <w:rFonts w:ascii="Arial" w:hAnsi="Arial" w:cs="Arial"/>
          <w:sz w:val="22"/>
          <w:szCs w:val="22"/>
          <w:lang w:val="es-ES"/>
        </w:rPr>
        <w:t>Villafánez</w:t>
      </w:r>
      <w:proofErr w:type="spellEnd"/>
      <w:r w:rsidRPr="00B769B9">
        <w:rPr>
          <w:rFonts w:ascii="Arial" w:hAnsi="Arial" w:cs="Arial"/>
          <w:sz w:val="22"/>
          <w:szCs w:val="22"/>
          <w:lang w:val="es-ES"/>
        </w:rPr>
        <w:t xml:space="preserve"> García</w:t>
      </w:r>
      <w:r w:rsidR="00721935">
        <w:rPr>
          <w:rFonts w:ascii="Arial" w:hAnsi="Arial" w:cs="Arial"/>
          <w:sz w:val="22"/>
          <w:szCs w:val="22"/>
          <w:lang w:val="es-ES"/>
        </w:rPr>
        <w:t>, y</w:t>
      </w:r>
      <w:r w:rsidRPr="00B769B9">
        <w:rPr>
          <w:rFonts w:ascii="Arial" w:hAnsi="Arial" w:cs="Arial"/>
          <w:sz w:val="22"/>
          <w:szCs w:val="22"/>
          <w:lang w:val="es-ES"/>
        </w:rPr>
        <w:t xml:space="preserve"> el director </w:t>
      </w:r>
      <w:r w:rsidR="00721935">
        <w:rPr>
          <w:rFonts w:ascii="Arial" w:hAnsi="Arial" w:cs="Arial"/>
          <w:sz w:val="22"/>
          <w:szCs w:val="22"/>
          <w:lang w:val="es-ES"/>
        </w:rPr>
        <w:t xml:space="preserve">territorial de CaixaBank en Castilla-La Mancha y Extremadura, Juan Luis Vidal. </w:t>
      </w:r>
      <w:r w:rsidR="00754405">
        <w:rPr>
          <w:rFonts w:ascii="Arial" w:hAnsi="Arial" w:cs="Arial"/>
          <w:sz w:val="22"/>
          <w:szCs w:val="22"/>
          <w:lang w:val="es-ES"/>
        </w:rPr>
        <w:t xml:space="preserve">También </w:t>
      </w:r>
      <w:r w:rsidR="00E56AAE">
        <w:rPr>
          <w:rFonts w:ascii="Arial" w:hAnsi="Arial" w:cs="Arial"/>
          <w:sz w:val="22"/>
          <w:szCs w:val="22"/>
          <w:lang w:val="es-ES"/>
        </w:rPr>
        <w:t>ha estado</w:t>
      </w:r>
      <w:r w:rsidR="00754405">
        <w:rPr>
          <w:rFonts w:ascii="Arial" w:hAnsi="Arial" w:cs="Arial"/>
          <w:sz w:val="22"/>
          <w:szCs w:val="22"/>
          <w:lang w:val="es-ES"/>
        </w:rPr>
        <w:t xml:space="preserve"> presente el director </w:t>
      </w:r>
      <w:r w:rsidRPr="00B769B9">
        <w:rPr>
          <w:rFonts w:ascii="Arial" w:hAnsi="Arial" w:cs="Arial"/>
          <w:sz w:val="22"/>
          <w:szCs w:val="22"/>
          <w:lang w:val="es-ES"/>
        </w:rPr>
        <w:t>de</w:t>
      </w:r>
      <w:r w:rsidR="004A1EF0">
        <w:rPr>
          <w:rFonts w:ascii="Arial" w:hAnsi="Arial" w:cs="Arial"/>
          <w:sz w:val="22"/>
          <w:szCs w:val="22"/>
          <w:lang w:val="es-ES"/>
        </w:rPr>
        <w:t>l</w:t>
      </w:r>
      <w:r w:rsidRPr="00B769B9">
        <w:rPr>
          <w:rFonts w:ascii="Arial" w:hAnsi="Arial" w:cs="Arial"/>
          <w:sz w:val="22"/>
          <w:szCs w:val="22"/>
          <w:lang w:val="es-ES"/>
        </w:rPr>
        <w:t xml:space="preserve"> área de Negocio de CaixaBank en Ciudad Real, </w:t>
      </w:r>
      <w:bookmarkStart w:id="0" w:name="_Hlk130557175"/>
      <w:r w:rsidRPr="00B769B9">
        <w:rPr>
          <w:rFonts w:ascii="Arial" w:hAnsi="Arial" w:cs="Arial"/>
          <w:sz w:val="22"/>
          <w:szCs w:val="22"/>
          <w:lang w:val="es-ES"/>
        </w:rPr>
        <w:t>José Manuel García Cáceres</w:t>
      </w:r>
      <w:bookmarkEnd w:id="0"/>
      <w:r w:rsidR="008C28A3">
        <w:rPr>
          <w:rFonts w:ascii="Arial" w:hAnsi="Arial" w:cs="Arial"/>
          <w:sz w:val="22"/>
          <w:szCs w:val="22"/>
          <w:lang w:val="es-ES"/>
        </w:rPr>
        <w:t>.</w:t>
      </w:r>
    </w:p>
    <w:p w14:paraId="0747B553" w14:textId="77777777" w:rsidR="007764F1" w:rsidRDefault="007764F1" w:rsidP="007764F1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</w:p>
    <w:p w14:paraId="6503D8DD" w14:textId="77777777" w:rsidR="007764F1" w:rsidRDefault="007764F1" w:rsidP="007764F1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 w:rsidRPr="00B769B9">
        <w:rPr>
          <w:rFonts w:ascii="Arial" w:hAnsi="Arial" w:cs="Arial"/>
          <w:sz w:val="22"/>
          <w:szCs w:val="22"/>
          <w:lang w:val="es-ES"/>
        </w:rPr>
        <w:t>El convenio, firmado por primera vez en 2015, ofrece a todos los asociados una oferta concreta de productos y servicios especializados para dar respuesta a sus necesidades de ahorro y financiación.</w:t>
      </w:r>
    </w:p>
    <w:p w14:paraId="5FA37A76" w14:textId="305FE475" w:rsidR="007764F1" w:rsidRPr="00A759BB" w:rsidRDefault="008C28A3" w:rsidP="007764F1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Juan Luis Vidal </w:t>
      </w:r>
      <w:r w:rsidR="007764F1" w:rsidRPr="00A759BB">
        <w:rPr>
          <w:rFonts w:ascii="Arial" w:hAnsi="Arial" w:cs="Arial"/>
          <w:sz w:val="22"/>
          <w:szCs w:val="22"/>
          <w:lang w:val="es-ES"/>
        </w:rPr>
        <w:t xml:space="preserve">ha </w:t>
      </w:r>
      <w:r w:rsidR="007764F1">
        <w:rPr>
          <w:rFonts w:ascii="Arial" w:hAnsi="Arial" w:cs="Arial"/>
          <w:sz w:val="22"/>
          <w:szCs w:val="22"/>
          <w:lang w:val="es-ES"/>
        </w:rPr>
        <w:t>trasladado “</w:t>
      </w:r>
      <w:r w:rsidR="007764F1" w:rsidRPr="00A759BB">
        <w:rPr>
          <w:rFonts w:ascii="Arial" w:hAnsi="Arial" w:cs="Arial"/>
          <w:sz w:val="22"/>
          <w:szCs w:val="22"/>
          <w:lang w:val="es-ES"/>
        </w:rPr>
        <w:t xml:space="preserve">el compromiso de la entidad financiera con un </w:t>
      </w:r>
      <w:r w:rsidR="007764F1">
        <w:rPr>
          <w:rFonts w:ascii="Arial" w:hAnsi="Arial" w:cs="Arial"/>
          <w:sz w:val="22"/>
          <w:szCs w:val="22"/>
          <w:lang w:val="es-ES"/>
        </w:rPr>
        <w:t>colectivo</w:t>
      </w:r>
      <w:r w:rsidR="007764F1" w:rsidRPr="00A759BB">
        <w:rPr>
          <w:rFonts w:ascii="Arial" w:hAnsi="Arial" w:cs="Arial"/>
          <w:sz w:val="22"/>
          <w:szCs w:val="22"/>
          <w:lang w:val="es-ES"/>
        </w:rPr>
        <w:t xml:space="preserve"> estratégico</w:t>
      </w:r>
      <w:r w:rsidR="007764F1">
        <w:rPr>
          <w:rFonts w:ascii="Arial" w:hAnsi="Arial" w:cs="Arial"/>
          <w:sz w:val="22"/>
          <w:szCs w:val="22"/>
          <w:lang w:val="es-ES"/>
        </w:rPr>
        <w:t xml:space="preserve"> y esencial,</w:t>
      </w:r>
      <w:r w:rsidR="007764F1" w:rsidRPr="00A759BB">
        <w:rPr>
          <w:rFonts w:ascii="Arial" w:hAnsi="Arial" w:cs="Arial"/>
          <w:sz w:val="22"/>
          <w:szCs w:val="22"/>
          <w:lang w:val="es-ES"/>
        </w:rPr>
        <w:t xml:space="preserve"> como </w:t>
      </w:r>
      <w:r w:rsidR="007764F1">
        <w:rPr>
          <w:rFonts w:ascii="Arial" w:hAnsi="Arial" w:cs="Arial"/>
          <w:sz w:val="22"/>
          <w:szCs w:val="22"/>
          <w:lang w:val="es-ES"/>
        </w:rPr>
        <w:t xml:space="preserve">es </w:t>
      </w:r>
      <w:r w:rsidR="007764F1" w:rsidRPr="00A759BB">
        <w:rPr>
          <w:rFonts w:ascii="Arial" w:hAnsi="Arial" w:cs="Arial"/>
          <w:sz w:val="22"/>
          <w:szCs w:val="22"/>
          <w:lang w:val="es-ES"/>
        </w:rPr>
        <w:t xml:space="preserve">el </w:t>
      </w:r>
      <w:r w:rsidR="007764F1">
        <w:rPr>
          <w:rFonts w:ascii="Arial" w:hAnsi="Arial" w:cs="Arial"/>
          <w:sz w:val="22"/>
          <w:szCs w:val="22"/>
          <w:lang w:val="es-ES"/>
        </w:rPr>
        <w:t>médico” y ha destacado “</w:t>
      </w:r>
      <w:r w:rsidR="007764F1" w:rsidRPr="00A759BB">
        <w:rPr>
          <w:rFonts w:ascii="Arial" w:hAnsi="Arial" w:cs="Arial"/>
          <w:sz w:val="22"/>
          <w:szCs w:val="22"/>
          <w:lang w:val="es-ES"/>
        </w:rPr>
        <w:t xml:space="preserve">la contribución de CaixaBank para ayudar a la mejora de la competitividad </w:t>
      </w:r>
      <w:r w:rsidR="007764F1">
        <w:rPr>
          <w:rFonts w:ascii="Arial" w:hAnsi="Arial" w:cs="Arial"/>
          <w:sz w:val="22"/>
          <w:szCs w:val="22"/>
          <w:lang w:val="es-ES"/>
        </w:rPr>
        <w:t>del sector</w:t>
      </w:r>
      <w:r w:rsidR="007764F1" w:rsidRPr="00A759BB">
        <w:rPr>
          <w:rFonts w:ascii="Arial" w:hAnsi="Arial" w:cs="Arial"/>
          <w:sz w:val="22"/>
          <w:szCs w:val="22"/>
          <w:lang w:val="es-ES"/>
        </w:rPr>
        <w:t xml:space="preserve"> mediante el diseño de productos y servicios financieros creados </w:t>
      </w:r>
      <w:r w:rsidR="007764F1">
        <w:rPr>
          <w:rFonts w:ascii="Arial" w:hAnsi="Arial" w:cs="Arial"/>
          <w:sz w:val="22"/>
          <w:szCs w:val="22"/>
          <w:lang w:val="es-ES"/>
        </w:rPr>
        <w:t>para este colectivo y para asociaciones que son referente como el Colegio de Médicos de Ciudad Real</w:t>
      </w:r>
      <w:r w:rsidR="007764F1" w:rsidRPr="00A759BB">
        <w:rPr>
          <w:rFonts w:ascii="Arial" w:hAnsi="Arial" w:cs="Arial"/>
          <w:sz w:val="22"/>
          <w:szCs w:val="22"/>
          <w:lang w:val="es-ES"/>
        </w:rPr>
        <w:t>"</w:t>
      </w:r>
      <w:r w:rsidR="007764F1">
        <w:rPr>
          <w:rFonts w:ascii="Arial" w:hAnsi="Arial" w:cs="Arial"/>
          <w:sz w:val="22"/>
          <w:szCs w:val="22"/>
          <w:lang w:val="es-ES"/>
        </w:rPr>
        <w:t>.</w:t>
      </w:r>
    </w:p>
    <w:p w14:paraId="1D9DFB74" w14:textId="77777777" w:rsidR="007764F1" w:rsidRPr="00B769B9" w:rsidRDefault="007764F1" w:rsidP="007764F1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</w:p>
    <w:p w14:paraId="50C44AE9" w14:textId="77777777" w:rsidR="007764F1" w:rsidRPr="00B769B9" w:rsidRDefault="007764F1" w:rsidP="007764F1">
      <w:pPr>
        <w:pStyle w:val="Prrafobsico"/>
        <w:suppressAutoHyphens/>
        <w:spacing w:line="276" w:lineRule="auto"/>
        <w:ind w:left="-426"/>
        <w:jc w:val="both"/>
      </w:pPr>
      <w:r w:rsidRPr="00B769B9">
        <w:rPr>
          <w:rFonts w:ascii="Arial" w:hAnsi="Arial" w:cs="Arial"/>
          <w:sz w:val="22"/>
          <w:szCs w:val="22"/>
          <w:lang w:val="es-ES"/>
        </w:rPr>
        <w:t xml:space="preserve">Por su parte, la presidenta del Colegio de Médicos de Ciudad Real ha manifestado “su agradecimiento a CaixaBank por apostar por este premio que tiene el objetivo de incentivar la publicación de artículos científicos de calidad elaborados por médicos de la provincia de Ciudad Real”. </w:t>
      </w:r>
      <w:proofErr w:type="spellStart"/>
      <w:r w:rsidRPr="00B769B9">
        <w:rPr>
          <w:rFonts w:ascii="Arial" w:hAnsi="Arial" w:cs="Arial"/>
          <w:sz w:val="22"/>
          <w:szCs w:val="22"/>
          <w:lang w:val="es-ES"/>
        </w:rPr>
        <w:t>Villafánez</w:t>
      </w:r>
      <w:proofErr w:type="spellEnd"/>
      <w:r w:rsidRPr="00B769B9">
        <w:rPr>
          <w:rFonts w:ascii="Arial" w:hAnsi="Arial" w:cs="Arial"/>
          <w:sz w:val="22"/>
          <w:szCs w:val="22"/>
          <w:lang w:val="es-ES"/>
        </w:rPr>
        <w:t xml:space="preserve"> también ha </w:t>
      </w:r>
      <w:r>
        <w:rPr>
          <w:rFonts w:ascii="Arial" w:hAnsi="Arial" w:cs="Arial"/>
          <w:sz w:val="22"/>
          <w:szCs w:val="22"/>
          <w:lang w:val="es-ES"/>
        </w:rPr>
        <w:t>puesto en valor</w:t>
      </w:r>
      <w:r w:rsidRPr="00B769B9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que “</w:t>
      </w:r>
      <w:r w:rsidRPr="00B769B9">
        <w:rPr>
          <w:rFonts w:ascii="Arial" w:hAnsi="Arial" w:cs="Arial"/>
          <w:sz w:val="22"/>
          <w:szCs w:val="22"/>
          <w:lang w:val="es-ES"/>
        </w:rPr>
        <w:t>CaixaBank adapte sus productos a las necesidades de los médicos de la provincia y facilite las gestiones y el asesoramiento financiero”.</w:t>
      </w:r>
      <w:r w:rsidRPr="00B769B9">
        <w:t xml:space="preserve"> </w:t>
      </w:r>
    </w:p>
    <w:p w14:paraId="157AA836" w14:textId="77777777" w:rsidR="007764F1" w:rsidRPr="00B769B9" w:rsidRDefault="007764F1" w:rsidP="007764F1">
      <w:pPr>
        <w:pStyle w:val="Prrafobsico"/>
        <w:suppressAutoHyphens/>
        <w:spacing w:line="276" w:lineRule="auto"/>
        <w:ind w:left="-426"/>
        <w:jc w:val="both"/>
      </w:pPr>
    </w:p>
    <w:p w14:paraId="1D93D1BF" w14:textId="77777777" w:rsidR="007764F1" w:rsidRPr="00A759BB" w:rsidRDefault="007764F1" w:rsidP="007764F1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A759BB">
        <w:rPr>
          <w:rFonts w:ascii="Arial" w:hAnsi="Arial" w:cs="Arial"/>
          <w:b/>
          <w:bCs/>
          <w:sz w:val="22"/>
          <w:szCs w:val="22"/>
          <w:lang w:val="es-ES"/>
        </w:rPr>
        <w:t xml:space="preserve">CaixaBank, el primer banco en España </w:t>
      </w:r>
    </w:p>
    <w:p w14:paraId="4AE253B8" w14:textId="77777777" w:rsidR="007764F1" w:rsidRPr="00A759BB" w:rsidRDefault="007764F1" w:rsidP="007764F1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</w:p>
    <w:p w14:paraId="67B290AF" w14:textId="77777777" w:rsidR="007764F1" w:rsidRPr="00A759BB" w:rsidRDefault="007764F1" w:rsidP="007764F1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 w:rsidRPr="00A759BB">
        <w:rPr>
          <w:rFonts w:ascii="Arial" w:hAnsi="Arial" w:cs="Arial"/>
          <w:sz w:val="22"/>
          <w:szCs w:val="22"/>
          <w:lang w:val="es-ES"/>
        </w:rPr>
        <w:t xml:space="preserve">CaixaBank es el grupo financiero líder en España con un volumen de activos de más de 590.000 millones de euros y una posición relevante a nivel europeo. Además, CaixaBank tiene una fuerte presencia en Portugal, donde controla el 100% de BPI. El grupo cuenta con más de 20 millones de clientes, la mayor red de oficinas y cajeros en España y Portugal, y el liderazgo en banca digital, con más de 11 millones de clientes digitales. </w:t>
      </w:r>
    </w:p>
    <w:p w14:paraId="4865776B" w14:textId="77777777" w:rsidR="007764F1" w:rsidRPr="00B769B9" w:rsidRDefault="007764F1" w:rsidP="007764F1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</w:p>
    <w:p w14:paraId="77A328A6" w14:textId="77777777" w:rsidR="007764F1" w:rsidRPr="00B769B9" w:rsidRDefault="007764F1" w:rsidP="007764F1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</w:p>
    <w:p w14:paraId="495B4DE8" w14:textId="77777777" w:rsidR="007764F1" w:rsidRPr="00A759BB" w:rsidRDefault="007764F1" w:rsidP="007764F1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A759BB">
        <w:rPr>
          <w:rFonts w:ascii="Arial" w:hAnsi="Arial" w:cs="Arial"/>
          <w:b/>
          <w:bCs/>
          <w:sz w:val="22"/>
          <w:szCs w:val="22"/>
          <w:lang w:val="es-ES"/>
        </w:rPr>
        <w:t>Colegio de Médicos de Ciudad Real</w:t>
      </w:r>
    </w:p>
    <w:p w14:paraId="4EC8A2CF" w14:textId="77777777" w:rsidR="007764F1" w:rsidRPr="00B769B9" w:rsidRDefault="007764F1" w:rsidP="007764F1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</w:p>
    <w:p w14:paraId="021ABDC3" w14:textId="42A61509" w:rsidR="007764F1" w:rsidRPr="00B769B9" w:rsidRDefault="007764F1" w:rsidP="007764F1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 w:rsidRPr="00B769B9">
        <w:rPr>
          <w:rFonts w:ascii="Arial" w:hAnsi="Arial" w:cs="Arial"/>
          <w:sz w:val="22"/>
          <w:szCs w:val="22"/>
          <w:lang w:val="es-ES"/>
        </w:rPr>
        <w:t xml:space="preserve">El </w:t>
      </w:r>
      <w:hyperlink r:id="rId7" w:history="1">
        <w:r w:rsidRPr="00B769B9">
          <w:rPr>
            <w:rStyle w:val="Hipervnculo"/>
            <w:rFonts w:ascii="Arial" w:hAnsi="Arial" w:cs="Arial"/>
            <w:sz w:val="22"/>
            <w:szCs w:val="22"/>
            <w:lang w:val="es-ES"/>
          </w:rPr>
          <w:t>Colegio Oficial de Médicos de Ciudad Real</w:t>
        </w:r>
      </w:hyperlink>
      <w:r w:rsidRPr="00B769B9">
        <w:rPr>
          <w:rFonts w:ascii="Arial" w:hAnsi="Arial" w:cs="Arial"/>
          <w:sz w:val="22"/>
          <w:szCs w:val="22"/>
          <w:lang w:val="es-ES"/>
        </w:rPr>
        <w:t xml:space="preserve"> es una </w:t>
      </w:r>
      <w:r w:rsidR="00772A36">
        <w:rPr>
          <w:rFonts w:ascii="Arial" w:hAnsi="Arial" w:cs="Arial"/>
          <w:sz w:val="22"/>
          <w:szCs w:val="22"/>
          <w:lang w:val="es-ES"/>
        </w:rPr>
        <w:t>c</w:t>
      </w:r>
      <w:r w:rsidRPr="00B769B9">
        <w:rPr>
          <w:rFonts w:ascii="Arial" w:hAnsi="Arial" w:cs="Arial"/>
          <w:sz w:val="22"/>
          <w:szCs w:val="22"/>
          <w:lang w:val="es-ES"/>
        </w:rPr>
        <w:t xml:space="preserve">orporación de </w:t>
      </w:r>
      <w:r w:rsidR="00772A36">
        <w:rPr>
          <w:rFonts w:ascii="Arial" w:hAnsi="Arial" w:cs="Arial"/>
          <w:sz w:val="22"/>
          <w:szCs w:val="22"/>
          <w:lang w:val="es-ES"/>
        </w:rPr>
        <w:t>d</w:t>
      </w:r>
      <w:r w:rsidRPr="00B769B9">
        <w:rPr>
          <w:rFonts w:ascii="Arial" w:hAnsi="Arial" w:cs="Arial"/>
          <w:sz w:val="22"/>
          <w:szCs w:val="22"/>
          <w:lang w:val="es-ES"/>
        </w:rPr>
        <w:t xml:space="preserve">erecho </w:t>
      </w:r>
      <w:r w:rsidR="00772A36">
        <w:rPr>
          <w:rFonts w:ascii="Arial" w:hAnsi="Arial" w:cs="Arial"/>
          <w:sz w:val="22"/>
          <w:szCs w:val="22"/>
          <w:lang w:val="es-ES"/>
        </w:rPr>
        <w:t>p</w:t>
      </w:r>
      <w:r w:rsidRPr="00B769B9">
        <w:rPr>
          <w:rFonts w:ascii="Arial" w:hAnsi="Arial" w:cs="Arial"/>
          <w:sz w:val="22"/>
          <w:szCs w:val="22"/>
          <w:lang w:val="es-ES"/>
        </w:rPr>
        <w:t>úblico, democráticamente constituida, de carácter representativo, con personalidad jurídica propia, independiente de la Administración del Estado y con plena capacidad de obrar. Son fines fundamentales del Colegio la ordenación del ejercicio de la profesión médica, la representación institucional exclusiva de la misma cuando esté sujeta a colegiación obligatoria, la defensa de los intereses profesionales de los colegiados, y la protección de los intereses de los consumidores y usuarios de los servicios de sus colegiados. Actualmente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B769B9">
        <w:rPr>
          <w:rFonts w:ascii="Arial" w:hAnsi="Arial" w:cs="Arial"/>
          <w:sz w:val="22"/>
          <w:szCs w:val="22"/>
          <w:lang w:val="es-ES"/>
        </w:rPr>
        <w:t xml:space="preserve"> cuenta con 2.756 colegiados en la provincia. </w:t>
      </w:r>
    </w:p>
    <w:p w14:paraId="56EE9E28" w14:textId="77777777" w:rsidR="007764F1" w:rsidRPr="00B769B9" w:rsidRDefault="007764F1" w:rsidP="007764F1">
      <w:pPr>
        <w:pStyle w:val="Prrafobsico"/>
        <w:suppressAutoHyphens/>
        <w:spacing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</w:p>
    <w:p w14:paraId="4501EC7F" w14:textId="77777777" w:rsidR="00285C99" w:rsidRDefault="00285C99"/>
    <w:sectPr w:rsidR="00285C99" w:rsidSect="00F7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467D" w14:textId="77777777" w:rsidR="00354E88" w:rsidRDefault="00354E88" w:rsidP="00D2557E">
      <w:r>
        <w:separator/>
      </w:r>
    </w:p>
  </w:endnote>
  <w:endnote w:type="continuationSeparator" w:id="0">
    <w:p w14:paraId="5C359F21" w14:textId="77777777" w:rsidR="00354E88" w:rsidRDefault="00354E88" w:rsidP="00D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A3B5" w14:textId="77777777" w:rsidR="00285C99" w:rsidRDefault="00772A36" w:rsidP="00C90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E36F6" w14:textId="77777777" w:rsidR="00285C99" w:rsidRDefault="00285C99" w:rsidP="00DC12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14EC" w14:textId="77777777" w:rsidR="00285C99" w:rsidRPr="00372D14" w:rsidRDefault="00772A36" w:rsidP="00DC127B">
    <w:pPr>
      <w:pStyle w:val="Piedepgina"/>
      <w:framePr w:wrap="around" w:vAnchor="text" w:hAnchor="page" w:x="10821" w:y="-320"/>
      <w:rPr>
        <w:rStyle w:val="Nmerodepgina"/>
        <w:rFonts w:ascii="Arial" w:hAnsi="Arial" w:cs="Arial"/>
        <w:color w:val="636463"/>
        <w:sz w:val="16"/>
        <w:szCs w:val="16"/>
      </w:rPr>
    </w:pP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begin"/>
    </w:r>
    <w:r w:rsidRPr="00372D14">
      <w:rPr>
        <w:rStyle w:val="Nmerodepgina"/>
        <w:rFonts w:ascii="Arial" w:hAnsi="Arial" w:cs="Arial"/>
        <w:color w:val="636463"/>
        <w:sz w:val="16"/>
        <w:szCs w:val="16"/>
      </w:rPr>
      <w:instrText xml:space="preserve">PAGE  </w:instrTex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color w:val="636463"/>
        <w:sz w:val="16"/>
        <w:szCs w:val="16"/>
      </w:rPr>
      <w:t>1</w: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end"/>
    </w:r>
  </w:p>
  <w:p w14:paraId="6F598FF4" w14:textId="3AC10C23" w:rsidR="00285C99" w:rsidRDefault="00D2557E" w:rsidP="00871B99">
    <w:pPr>
      <w:pStyle w:val="Piedepgina"/>
      <w:tabs>
        <w:tab w:val="clear" w:pos="4252"/>
        <w:tab w:val="clear" w:pos="8504"/>
        <w:tab w:val="left" w:pos="3150"/>
      </w:tabs>
      <w:ind w:right="36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72B4018" wp14:editId="28413D76">
          <wp:simplePos x="0" y="0"/>
          <wp:positionH relativeFrom="margin">
            <wp:posOffset>1108872</wp:posOffset>
          </wp:positionH>
          <wp:positionV relativeFrom="paragraph">
            <wp:posOffset>-287020</wp:posOffset>
          </wp:positionV>
          <wp:extent cx="4655185" cy="752475"/>
          <wp:effectExtent l="0" t="0" r="0" b="9525"/>
          <wp:wrapNone/>
          <wp:docPr id="15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661713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1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2D8">
      <w:rPr>
        <w:rFonts w:ascii="Arial" w:hAnsi="Arial" w:cs="Arial"/>
        <w:noProof/>
        <w:color w:val="636463"/>
        <w:sz w:val="16"/>
        <w:szCs w:val="16"/>
      </w:rPr>
      <mc:AlternateContent>
        <mc:Choice Requires="wps">
          <w:drawing>
            <wp:anchor distT="71755" distB="71755" distL="114300" distR="114300" simplePos="0" relativeHeight="251666432" behindDoc="0" locked="0" layoutInCell="1" allowOverlap="1" wp14:anchorId="7F73B2AC" wp14:editId="460C7400">
              <wp:simplePos x="0" y="0"/>
              <wp:positionH relativeFrom="margin">
                <wp:posOffset>-353222</wp:posOffset>
              </wp:positionH>
              <wp:positionV relativeFrom="page">
                <wp:posOffset>9889490</wp:posOffset>
              </wp:positionV>
              <wp:extent cx="1562100" cy="552450"/>
              <wp:effectExtent l="0" t="0" r="0" b="0"/>
              <wp:wrapSquare wrapText="bothSides"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21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5080F3" w14:textId="77777777" w:rsidR="00D2557E" w:rsidRDefault="00D2557E" w:rsidP="00D2557E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Para más información:</w:t>
                          </w:r>
                        </w:p>
                        <w:p w14:paraId="076F9DC2" w14:textId="77777777" w:rsidR="00D2557E" w:rsidRPr="00D2557E" w:rsidRDefault="00D2557E" w:rsidP="00D2557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12"/>
                              <w:szCs w:val="12"/>
                              <w:lang w:val="es-ES"/>
                            </w:rPr>
                          </w:pPr>
                          <w:r w:rsidRPr="00D2557E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12"/>
                              <w:szCs w:val="12"/>
                              <w:lang w:val="es-ES"/>
                            </w:rPr>
                            <w:t>Javier D. Bazaga</w:t>
                          </w:r>
                        </w:p>
                        <w:p w14:paraId="6003C6C9" w14:textId="77777777" w:rsidR="00D2557E" w:rsidRPr="00D2557E" w:rsidRDefault="00D2557E" w:rsidP="00D2557E">
                          <w:pP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 w:rsidRPr="00D2557E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Responsable Comunicación CaixaBank</w:t>
                          </w:r>
                        </w:p>
                        <w:p w14:paraId="0BEDE66A" w14:textId="77777777" w:rsidR="00D2557E" w:rsidRPr="00D2557E" w:rsidRDefault="00D2557E" w:rsidP="00D2557E">
                          <w:pP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 w:rsidRPr="00D2557E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Castilla-La Mancha y Extremadura</w:t>
                          </w:r>
                        </w:p>
                        <w:p w14:paraId="40AD185F" w14:textId="77777777" w:rsidR="00D2557E" w:rsidRDefault="00E56AAE" w:rsidP="00D2557E">
                          <w:pP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D2557E">
                              <w:rPr>
                                <w:rStyle w:val="Hipervnculo"/>
                                <w:rFonts w:ascii="Arial" w:hAnsi="Arial" w:cs="Arial"/>
                                <w:sz w:val="12"/>
                                <w:szCs w:val="12"/>
                              </w:rPr>
                              <w:t>jbazaga@caixabank.com</w:t>
                            </w:r>
                          </w:hyperlink>
                          <w:r w:rsidR="00D2557E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4B8CC044" w14:textId="77777777" w:rsidR="00D2557E" w:rsidRPr="0042506E" w:rsidRDefault="00D2557E" w:rsidP="00D2557E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3B2A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27.8pt;margin-top:778.7pt;width:123pt;height:43.5pt;z-index:251666432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" filled="f" stroked="f">
              <v:textbox>
                <w:txbxContent>
                  <w:p w14:paraId="0C5080F3" w14:textId="77777777" w:rsidR="00D2557E" w:rsidRDefault="00D2557E" w:rsidP="00D2557E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Para más información:</w:t>
                    </w:r>
                  </w:p>
                  <w:p w14:paraId="076F9DC2" w14:textId="77777777" w:rsidR="00D2557E" w:rsidRPr="00D2557E" w:rsidRDefault="00D2557E" w:rsidP="00D2557E">
                    <w:pPr>
                      <w:rPr>
                        <w:rFonts w:ascii="Arial" w:hAnsi="Arial" w:cs="Arial"/>
                        <w:b/>
                        <w:bCs/>
                        <w:color w:val="0070C0"/>
                        <w:sz w:val="12"/>
                        <w:szCs w:val="12"/>
                        <w:lang w:val="es-ES"/>
                      </w:rPr>
                    </w:pPr>
                    <w:r w:rsidRPr="00D2557E">
                      <w:rPr>
                        <w:rFonts w:ascii="Arial" w:hAnsi="Arial" w:cs="Arial"/>
                        <w:b/>
                        <w:bCs/>
                        <w:color w:val="0070C0"/>
                        <w:sz w:val="12"/>
                        <w:szCs w:val="12"/>
                        <w:lang w:val="es-ES"/>
                      </w:rPr>
                      <w:t>Javier D. Bazaga</w:t>
                    </w:r>
                  </w:p>
                  <w:p w14:paraId="6003C6C9" w14:textId="77777777" w:rsidR="00D2557E" w:rsidRPr="00D2557E" w:rsidRDefault="00D2557E" w:rsidP="00D2557E">
                    <w:pP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r w:rsidRPr="00D2557E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Responsable Comunicación CaixaBank</w:t>
                    </w:r>
                  </w:p>
                  <w:p w14:paraId="0BEDE66A" w14:textId="77777777" w:rsidR="00D2557E" w:rsidRPr="00D2557E" w:rsidRDefault="00D2557E" w:rsidP="00D2557E">
                    <w:pP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r w:rsidRPr="00D2557E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Castilla-La Mancha y Extremadura</w:t>
                    </w:r>
                  </w:p>
                  <w:p w14:paraId="40AD185F" w14:textId="77777777" w:rsidR="00D2557E" w:rsidRDefault="00E56AAE" w:rsidP="00D2557E">
                    <w:pPr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</w:pPr>
                    <w:hyperlink r:id="rId3" w:history="1">
                      <w:r w:rsidR="00D2557E">
                        <w:rPr>
                          <w:rStyle w:val="Hipervnculo"/>
                          <w:rFonts w:ascii="Arial" w:hAnsi="Arial" w:cs="Arial"/>
                          <w:sz w:val="12"/>
                          <w:szCs w:val="12"/>
                        </w:rPr>
                        <w:t>jbazaga@caixabank.com</w:t>
                      </w:r>
                    </w:hyperlink>
                    <w:r w:rsidR="00D2557E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 xml:space="preserve"> </w:t>
                    </w:r>
                  </w:p>
                  <w:p w14:paraId="4B8CC044" w14:textId="77777777" w:rsidR="00D2557E" w:rsidRPr="0042506E" w:rsidRDefault="00D2557E" w:rsidP="00D2557E">
                    <w:pPr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A7DE0FE" wp14:editId="6597D197">
              <wp:simplePos x="0" y="0"/>
              <wp:positionH relativeFrom="column">
                <wp:posOffset>-444500</wp:posOffset>
              </wp:positionH>
              <wp:positionV relativeFrom="paragraph">
                <wp:posOffset>-294006</wp:posOffset>
              </wp:positionV>
              <wp:extent cx="6286500" cy="0"/>
              <wp:effectExtent l="0" t="0" r="19050" b="19050"/>
              <wp:wrapNone/>
              <wp:docPr id="3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194BC"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pt,-23.15pt" to="460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" strokecolor="gray [1629]" strokeweight=".25pt">
              <v:stroke joinstyle="miter"/>
              <o:lock v:ext="edit" shapetype="f"/>
            </v:lin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EC15" w14:textId="77777777" w:rsidR="00D2557E" w:rsidRDefault="00D255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C973" w14:textId="77777777" w:rsidR="00354E88" w:rsidRDefault="00354E88" w:rsidP="00D2557E">
      <w:r>
        <w:separator/>
      </w:r>
    </w:p>
  </w:footnote>
  <w:footnote w:type="continuationSeparator" w:id="0">
    <w:p w14:paraId="6866F62F" w14:textId="77777777" w:rsidR="00354E88" w:rsidRDefault="00354E88" w:rsidP="00D2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204F" w14:textId="77777777" w:rsidR="00D2557E" w:rsidRDefault="00D255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C585" w14:textId="77777777" w:rsidR="00285C99" w:rsidRDefault="00772A36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2C69CDE4" wp14:editId="720C6BAE">
          <wp:simplePos x="0" y="0"/>
          <wp:positionH relativeFrom="column">
            <wp:posOffset>4244340</wp:posOffset>
          </wp:positionH>
          <wp:positionV relativeFrom="paragraph">
            <wp:posOffset>-43661</wp:posOffset>
          </wp:positionV>
          <wp:extent cx="1514475" cy="61305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140" cy="619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8BF9D4" wp14:editId="51FC3187">
              <wp:simplePos x="0" y="0"/>
              <wp:positionH relativeFrom="column">
                <wp:posOffset>-418465</wp:posOffset>
              </wp:positionH>
              <wp:positionV relativeFrom="paragraph">
                <wp:posOffset>649605</wp:posOffset>
              </wp:positionV>
              <wp:extent cx="6248400" cy="179705"/>
              <wp:effectExtent l="0" t="0" r="0" b="0"/>
              <wp:wrapThrough wrapText="bothSides">
                <wp:wrapPolygon edited="0">
                  <wp:start x="0" y="0"/>
                  <wp:lineTo x="0" y="18318"/>
                  <wp:lineTo x="21534" y="18318"/>
                  <wp:lineTo x="21534" y="0"/>
                  <wp:lineTo x="0" y="0"/>
                </wp:wrapPolygon>
              </wp:wrapThrough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179705"/>
                      </a:xfrm>
                      <a:prstGeom prst="rect">
                        <a:avLst/>
                      </a:prstGeom>
                      <a:solidFill>
                        <a:srgbClr val="DBDED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3646D8" w14:textId="77777777" w:rsidR="00285C99" w:rsidRDefault="00285C99" w:rsidP="00792603">
                          <w:pPr>
                            <w:jc w:val="center"/>
                          </w:pPr>
                        </w:p>
                        <w:p w14:paraId="0C487C94" w14:textId="77777777" w:rsidR="00285C99" w:rsidRDefault="00285C99" w:rsidP="007926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8BF9D4" id="Rectángulo 17" o:spid="_x0000_s1026" style="position:absolute;margin-left:-32.95pt;margin-top:51.15pt;width:492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" fillcolor="#dbdedd" stroked="f" strokeweight=".5pt">
              <v:textbox>
                <w:txbxContent>
                  <w:p w14:paraId="1B3646D8" w14:textId="77777777" w:rsidR="00285C99" w:rsidRDefault="00285C99" w:rsidP="00792603">
                    <w:pPr>
                      <w:jc w:val="center"/>
                    </w:pPr>
                  </w:p>
                  <w:p w14:paraId="0C487C94" w14:textId="77777777" w:rsidR="00285C99" w:rsidRDefault="00285C99" w:rsidP="00792603"/>
                </w:txbxContent>
              </v:textbox>
              <w10:wrap type="through"/>
            </v:rect>
          </w:pict>
        </mc:Fallback>
      </mc:AlternateContent>
    </w:r>
    <w:r w:rsidRPr="00792603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5304D704" wp14:editId="7BB99F86">
          <wp:simplePos x="0" y="0"/>
          <wp:positionH relativeFrom="column">
            <wp:posOffset>-343966</wp:posOffset>
          </wp:positionH>
          <wp:positionV relativeFrom="paragraph">
            <wp:posOffset>185851</wp:posOffset>
          </wp:positionV>
          <wp:extent cx="1580828" cy="333213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0703" w14:textId="77777777" w:rsidR="00D2557E" w:rsidRDefault="00D255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691"/>
    <w:multiLevelType w:val="hybridMultilevel"/>
    <w:tmpl w:val="408A7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28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F1"/>
    <w:rsid w:val="000E65F9"/>
    <w:rsid w:val="00196FA2"/>
    <w:rsid w:val="00285C99"/>
    <w:rsid w:val="00354E88"/>
    <w:rsid w:val="004A1EF0"/>
    <w:rsid w:val="004C323E"/>
    <w:rsid w:val="00547862"/>
    <w:rsid w:val="005B5C11"/>
    <w:rsid w:val="00721935"/>
    <w:rsid w:val="00754405"/>
    <w:rsid w:val="00772A36"/>
    <w:rsid w:val="007764F1"/>
    <w:rsid w:val="00804636"/>
    <w:rsid w:val="008C1CA1"/>
    <w:rsid w:val="008C28A3"/>
    <w:rsid w:val="00D2557E"/>
    <w:rsid w:val="00E56AAE"/>
    <w:rsid w:val="00F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C2F4B"/>
  <w15:chartTrackingRefBased/>
  <w15:docId w15:val="{22C97695-8E79-43F7-BBD0-8E675100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4F1"/>
    <w:pPr>
      <w:spacing w:after="0" w:line="240" w:lineRule="auto"/>
    </w:pPr>
    <w:rPr>
      <w:rFonts w:eastAsiaTheme="minorEastAsia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7764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764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4F1"/>
    <w:rPr>
      <w:rFonts w:eastAsiaTheme="minorEastAsia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7764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4F1"/>
    <w:rPr>
      <w:rFonts w:eastAsiaTheme="minorEastAsia"/>
      <w:sz w:val="24"/>
      <w:szCs w:val="24"/>
      <w:lang w:val="en-GB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7764F1"/>
  </w:style>
  <w:style w:type="character" w:styleId="Hipervnculo">
    <w:name w:val="Hyperlink"/>
    <w:basedOn w:val="Fuentedeprrafopredeter"/>
    <w:uiPriority w:val="99"/>
    <w:unhideWhenUsed/>
    <w:rsid w:val="007764F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772A36"/>
    <w:pPr>
      <w:spacing w:after="0" w:line="240" w:lineRule="auto"/>
    </w:pPr>
    <w:rPr>
      <w:rFonts w:eastAsiaTheme="minorEastAsia"/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mciudadreal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bazaga@caixabank.com" TargetMode="External"/><Relationship Id="rId2" Type="http://schemas.openxmlformats.org/officeDocument/2006/relationships/hyperlink" Target="mailto:jbazaga@caixabank.com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Caixabank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D. Bazaga</dc:creator>
  <cp:keywords/>
  <dc:description/>
  <cp:lastModifiedBy>Javier D. Bazaga</cp:lastModifiedBy>
  <cp:revision>11</cp:revision>
  <dcterms:created xsi:type="dcterms:W3CDTF">2024-05-27T07:11:00Z</dcterms:created>
  <dcterms:modified xsi:type="dcterms:W3CDTF">2024-07-09T09:45:00Z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c11c9e-624c-4a75-9f78-0989052ff6ea_Enabled">
    <vt:lpwstr>true</vt:lpwstr>
  </property>
  <property fmtid="{D5CDD505-2E9C-101B-9397-08002B2CF9AE}" pid="3" name="MSIP_Label_c2c11c9e-624c-4a75-9f78-0989052ff6ea_SetDate">
    <vt:lpwstr>2024-05-27T07:12:34Z</vt:lpwstr>
  </property>
  <property fmtid="{D5CDD505-2E9C-101B-9397-08002B2CF9AE}" pid="4" name="MSIP_Label_c2c11c9e-624c-4a75-9f78-0989052ff6ea_Method">
    <vt:lpwstr>Privileged</vt:lpwstr>
  </property>
  <property fmtid="{D5CDD505-2E9C-101B-9397-08002B2CF9AE}" pid="5" name="MSIP_Label_c2c11c9e-624c-4a75-9f78-0989052ff6ea_Name">
    <vt:lpwstr>c2c11c9e-624c-4a75-9f78-0989052ff6ea</vt:lpwstr>
  </property>
  <property fmtid="{D5CDD505-2E9C-101B-9397-08002B2CF9AE}" pid="6" name="MSIP_Label_c2c11c9e-624c-4a75-9f78-0989052ff6ea_SiteId">
    <vt:lpwstr>5df31d35-3ba9-481e-a3c8-ff9be3ee783b</vt:lpwstr>
  </property>
  <property fmtid="{D5CDD505-2E9C-101B-9397-08002B2CF9AE}" pid="7" name="MSIP_Label_c2c11c9e-624c-4a75-9f78-0989052ff6ea_ActionId">
    <vt:lpwstr>70929fb2-a438-467d-a2aa-39eff4a1d7b7</vt:lpwstr>
  </property>
  <property fmtid="{D5CDD505-2E9C-101B-9397-08002B2CF9AE}" pid="8" name="MSIP_Label_c2c11c9e-624c-4a75-9f78-0989052ff6ea_ContentBits">
    <vt:lpwstr>0</vt:lpwstr>
  </property>
</Properties>
</file>